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D43A4" w14:textId="77777777" w:rsidR="0091364B" w:rsidRDefault="0091364B" w:rsidP="00802D29">
      <w:pPr>
        <w:spacing w:after="120" w:line="240" w:lineRule="auto"/>
        <w:rPr>
          <w:rFonts w:ascii="Gill Sans Nova" w:eastAsiaTheme="minorEastAsia" w:hAnsi="Gill Sans Nova"/>
          <w:smallCaps/>
          <w:color w:val="4472C4"/>
          <w:sz w:val="28"/>
          <w:szCs w:val="28"/>
        </w:rPr>
      </w:pPr>
    </w:p>
    <w:p w14:paraId="3EC9DB85" w14:textId="6159B032" w:rsidR="00125E07" w:rsidRDefault="24D80BAF" w:rsidP="0091364B">
      <w:pPr>
        <w:spacing w:after="120" w:line="240" w:lineRule="auto"/>
        <w:jc w:val="center"/>
        <w:rPr>
          <w:rFonts w:ascii="Gill Sans Nova" w:eastAsiaTheme="minorEastAsia" w:hAnsi="Gill Sans Nova"/>
          <w:smallCaps/>
          <w:color w:val="4472C4"/>
          <w:sz w:val="32"/>
          <w:szCs w:val="32"/>
        </w:rPr>
      </w:pPr>
      <w:r w:rsidRPr="0091364B">
        <w:rPr>
          <w:rFonts w:ascii="Gill Sans Nova" w:eastAsiaTheme="minorEastAsia" w:hAnsi="Gill Sans Nova"/>
          <w:smallCaps/>
          <w:color w:val="4472C4"/>
          <w:sz w:val="32"/>
          <w:szCs w:val="32"/>
        </w:rPr>
        <w:t xml:space="preserve">IOM Mission – </w:t>
      </w:r>
      <w:r w:rsidR="00F531D1">
        <w:rPr>
          <w:rFonts w:ascii="Gill Sans Nova" w:eastAsiaTheme="minorEastAsia" w:hAnsi="Gill Sans Nova"/>
          <w:smallCaps/>
          <w:color w:val="4472C4"/>
          <w:sz w:val="32"/>
          <w:szCs w:val="32"/>
        </w:rPr>
        <w:t>Somalia</w:t>
      </w:r>
    </w:p>
    <w:tbl>
      <w:tblPr>
        <w:tblStyle w:val="TableGrid"/>
        <w:tblW w:w="0" w:type="auto"/>
        <w:tblInd w:w="279" w:type="dxa"/>
        <w:shd w:val="clear" w:color="auto" w:fill="548DD4" w:themeFill="text2" w:themeFillTint="99"/>
        <w:tblLook w:val="04A0" w:firstRow="1" w:lastRow="0" w:firstColumn="1" w:lastColumn="0" w:noHBand="0" w:noVBand="1"/>
      </w:tblPr>
      <w:tblGrid>
        <w:gridCol w:w="10191"/>
      </w:tblGrid>
      <w:tr w:rsidR="00125E07" w14:paraId="781F18B9" w14:textId="77777777" w:rsidTr="00EE1081">
        <w:tc>
          <w:tcPr>
            <w:tcW w:w="10191" w:type="dxa"/>
            <w:shd w:val="clear" w:color="auto" w:fill="548DD4" w:themeFill="text2" w:themeFillTint="99"/>
          </w:tcPr>
          <w:p w14:paraId="7BD6BD0A" w14:textId="00D1145B" w:rsidR="00125E07" w:rsidRPr="00D12A7D" w:rsidRDefault="00125E07" w:rsidP="00125E07">
            <w:pPr>
              <w:spacing w:after="120"/>
              <w:jc w:val="center"/>
              <w:rPr>
                <w:rFonts w:ascii="Gill Sans Nova" w:eastAsia="Arial" w:hAnsi="Gill Sans Nova"/>
                <w:smallCaps/>
                <w:color w:val="FFFFFF" w:themeColor="background1"/>
                <w:sz w:val="36"/>
                <w:szCs w:val="36"/>
              </w:rPr>
            </w:pPr>
            <w:r w:rsidRPr="00D12A7D">
              <w:rPr>
                <w:rFonts w:ascii="Gill Sans Nova" w:eastAsia="Arial" w:hAnsi="Gill Sans Nova"/>
                <w:b/>
                <w:bCs/>
                <w:smallCaps/>
                <w:color w:val="FFFFFF" w:themeColor="background1"/>
                <w:sz w:val="36"/>
                <w:szCs w:val="36"/>
              </w:rPr>
              <w:t>Call for Expression of Interest (CEI)</w:t>
            </w:r>
          </w:p>
        </w:tc>
      </w:tr>
    </w:tbl>
    <w:p w14:paraId="3791328F" w14:textId="77777777" w:rsidR="0024366C" w:rsidRPr="00D00051" w:rsidRDefault="0024366C" w:rsidP="0091364B">
      <w:pPr>
        <w:spacing w:after="120" w:line="240" w:lineRule="auto"/>
        <w:rPr>
          <w:rFonts w:cstheme="minorHAnsi"/>
        </w:rPr>
      </w:pPr>
    </w:p>
    <w:p w14:paraId="584D5B89" w14:textId="77777777" w:rsidR="0024366C" w:rsidRPr="00D00051" w:rsidRDefault="00C529A8" w:rsidP="0091364B">
      <w:pPr>
        <w:tabs>
          <w:tab w:val="left" w:pos="840"/>
        </w:tabs>
        <w:spacing w:after="120" w:line="240" w:lineRule="auto"/>
        <w:rPr>
          <w:rFonts w:eastAsia="Arial" w:cstheme="minorHAnsi"/>
        </w:rPr>
      </w:pPr>
      <w:r w:rsidRPr="00D00051">
        <w:rPr>
          <w:rFonts w:eastAsia="Arial" w:cstheme="minorHAnsi"/>
          <w:position w:val="-1"/>
        </w:rPr>
        <w:t>1</w:t>
      </w:r>
      <w:r w:rsidRPr="00D00051">
        <w:rPr>
          <w:rFonts w:eastAsia="Arial" w:cstheme="minorHAnsi"/>
          <w:position w:val="-1"/>
        </w:rPr>
        <w:tab/>
      </w:r>
      <w:r w:rsidRPr="00D00051">
        <w:rPr>
          <w:rFonts w:eastAsia="Arial" w:cstheme="minorHAnsi"/>
          <w:b/>
          <w:bCs/>
          <w:i/>
          <w:position w:val="3"/>
        </w:rPr>
        <w:t>Timeline</w:t>
      </w:r>
    </w:p>
    <w:tbl>
      <w:tblPr>
        <w:tblW w:w="8910" w:type="dxa"/>
        <w:tblInd w:w="897" w:type="dxa"/>
        <w:tblLayout w:type="fixed"/>
        <w:tblCellMar>
          <w:left w:w="0" w:type="dxa"/>
          <w:right w:w="0" w:type="dxa"/>
        </w:tblCellMar>
        <w:tblLook w:val="01E0" w:firstRow="1" w:lastRow="1" w:firstColumn="1" w:lastColumn="1" w:noHBand="0" w:noVBand="0"/>
      </w:tblPr>
      <w:tblGrid>
        <w:gridCol w:w="3600"/>
        <w:gridCol w:w="5310"/>
      </w:tblGrid>
      <w:tr w:rsidR="00D00051" w:rsidRPr="00D00051" w14:paraId="339E3C07"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6B5E879D" w14:textId="3BA20C96" w:rsidR="00D00051" w:rsidRPr="009A163E" w:rsidRDefault="00D00051" w:rsidP="0091364B">
            <w:pPr>
              <w:spacing w:after="120" w:line="240" w:lineRule="auto"/>
              <w:rPr>
                <w:rFonts w:eastAsia="Arial" w:cstheme="minorHAnsi"/>
                <w:b/>
                <w:bCs/>
                <w:color w:val="FFFFFF"/>
                <w:sz w:val="24"/>
                <w:szCs w:val="24"/>
              </w:rPr>
            </w:pPr>
            <w:r w:rsidRPr="009A163E">
              <w:rPr>
                <w:rFonts w:eastAsia="Arial" w:cstheme="minorHAnsi"/>
                <w:b/>
                <w:bCs/>
                <w:color w:val="FFFFFF"/>
                <w:sz w:val="24"/>
                <w:szCs w:val="24"/>
              </w:rPr>
              <w:t>C</w:t>
            </w:r>
            <w:r w:rsidR="00AD04C2">
              <w:rPr>
                <w:rFonts w:eastAsia="Arial" w:cstheme="minorHAnsi"/>
                <w:b/>
                <w:bCs/>
                <w:color w:val="FFFFFF"/>
                <w:sz w:val="24"/>
                <w:szCs w:val="24"/>
              </w:rPr>
              <w:t>EI Reference number</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85947D" w14:textId="767EC195" w:rsidR="00D00051" w:rsidRPr="00D00051" w:rsidRDefault="00621826" w:rsidP="0091364B">
            <w:pPr>
              <w:spacing w:after="120" w:line="240" w:lineRule="auto"/>
              <w:rPr>
                <w:rFonts w:eastAsia="Arial" w:cstheme="minorHAnsi"/>
              </w:rPr>
            </w:pPr>
            <w:r>
              <w:rPr>
                <w:rFonts w:eastAsia="Arial" w:cstheme="minorHAnsi"/>
              </w:rPr>
              <w:t>CEI_SOMGC-DS-0003-2024</w:t>
            </w:r>
          </w:p>
        </w:tc>
      </w:tr>
      <w:tr w:rsidR="0024366C" w:rsidRPr="00D00051" w14:paraId="3DFC9E05"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3FAA2CF3" w14:textId="67E8C539" w:rsidR="0024366C" w:rsidRPr="009A163E" w:rsidRDefault="00C529A8" w:rsidP="0091364B">
            <w:pPr>
              <w:spacing w:after="120" w:line="240" w:lineRule="auto"/>
              <w:rPr>
                <w:rFonts w:eastAsia="Arial" w:cstheme="minorHAnsi"/>
                <w:b/>
                <w:bCs/>
                <w:sz w:val="24"/>
                <w:szCs w:val="24"/>
              </w:rPr>
            </w:pPr>
            <w:r w:rsidRPr="009A163E">
              <w:rPr>
                <w:rFonts w:eastAsia="Arial" w:cstheme="minorHAnsi"/>
                <w:b/>
                <w:bCs/>
                <w:color w:val="FFFFFF"/>
                <w:sz w:val="24"/>
                <w:szCs w:val="24"/>
              </w:rPr>
              <w:t>Posted</w:t>
            </w:r>
            <w:r w:rsidR="00D00051" w:rsidRPr="009A163E">
              <w:rPr>
                <w:rFonts w:eastAsia="Arial" w:cstheme="minorHAnsi"/>
                <w:b/>
                <w:bCs/>
                <w:color w:val="FFFFFF"/>
                <w:sz w:val="24"/>
                <w:szCs w:val="24"/>
              </w:rPr>
              <w:t xml:space="preserve"> (date)</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8B3852" w14:textId="153C4E6C" w:rsidR="0024366C" w:rsidRPr="00D00051" w:rsidRDefault="00621826" w:rsidP="0091364B">
            <w:pPr>
              <w:spacing w:after="120" w:line="240" w:lineRule="auto"/>
              <w:rPr>
                <w:rFonts w:eastAsia="Arial" w:cstheme="minorHAnsi"/>
              </w:rPr>
            </w:pPr>
            <w:r>
              <w:rPr>
                <w:rFonts w:eastAsia="Arial" w:cstheme="minorHAnsi"/>
              </w:rPr>
              <w:t>2</w:t>
            </w:r>
            <w:r w:rsidR="008645F1">
              <w:rPr>
                <w:rFonts w:eastAsia="Arial" w:cstheme="minorHAnsi"/>
              </w:rPr>
              <w:t>2</w:t>
            </w:r>
            <w:r w:rsidR="008645F1">
              <w:rPr>
                <w:rFonts w:eastAsia="Arial" w:cstheme="minorHAnsi"/>
                <w:vertAlign w:val="superscript"/>
              </w:rPr>
              <w:t>nd</w:t>
            </w:r>
            <w:r>
              <w:rPr>
                <w:rFonts w:eastAsia="Arial" w:cstheme="minorHAnsi"/>
              </w:rPr>
              <w:t xml:space="preserve"> </w:t>
            </w:r>
            <w:r w:rsidR="00BA0762">
              <w:rPr>
                <w:rFonts w:eastAsia="Arial" w:cstheme="minorHAnsi"/>
              </w:rPr>
              <w:t>April</w:t>
            </w:r>
            <w:r w:rsidR="00255CF2">
              <w:rPr>
                <w:rFonts w:eastAsia="Arial" w:cstheme="minorHAnsi"/>
              </w:rPr>
              <w:t xml:space="preserve"> 2024</w:t>
            </w:r>
          </w:p>
        </w:tc>
      </w:tr>
      <w:tr w:rsidR="0024366C" w:rsidRPr="00D00051" w14:paraId="04C50E9A"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F4705F4" w14:textId="77777777" w:rsidR="0024366C" w:rsidRPr="009A163E" w:rsidRDefault="00C529A8" w:rsidP="0091364B">
            <w:pPr>
              <w:spacing w:after="120" w:line="240" w:lineRule="auto"/>
              <w:rPr>
                <w:rFonts w:eastAsia="Arial" w:cstheme="minorHAnsi"/>
                <w:b/>
                <w:bCs/>
                <w:sz w:val="24"/>
                <w:szCs w:val="24"/>
              </w:rPr>
            </w:pPr>
            <w:r w:rsidRPr="009A163E">
              <w:rPr>
                <w:rFonts w:eastAsia="Arial" w:cstheme="minorHAnsi"/>
                <w:b/>
                <w:bCs/>
                <w:color w:val="FFFFFF"/>
                <w:sz w:val="24"/>
                <w:szCs w:val="24"/>
              </w:rPr>
              <w:t>Clarification Request Deadline</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BC16D8" w14:textId="3D307AD0" w:rsidR="0024366C" w:rsidRPr="00D00051" w:rsidRDefault="008645F1" w:rsidP="0091364B">
            <w:pPr>
              <w:spacing w:after="120" w:line="240" w:lineRule="auto"/>
              <w:rPr>
                <w:rFonts w:eastAsia="Arial" w:cstheme="minorHAnsi"/>
              </w:rPr>
            </w:pPr>
            <w:r>
              <w:rPr>
                <w:rFonts w:eastAsia="Arial" w:cstheme="minorHAnsi"/>
              </w:rPr>
              <w:t>4</w:t>
            </w:r>
            <w:r>
              <w:rPr>
                <w:rFonts w:eastAsia="Arial" w:cstheme="minorHAnsi"/>
                <w:vertAlign w:val="superscript"/>
              </w:rPr>
              <w:t>th</w:t>
            </w:r>
            <w:r w:rsidR="00621826">
              <w:rPr>
                <w:rFonts w:eastAsia="Arial" w:cstheme="minorHAnsi"/>
              </w:rPr>
              <w:t xml:space="preserve"> </w:t>
            </w:r>
            <w:r w:rsidR="00F96AB1">
              <w:rPr>
                <w:rFonts w:eastAsia="Arial" w:cstheme="minorHAnsi"/>
              </w:rPr>
              <w:t>May</w:t>
            </w:r>
            <w:r w:rsidR="00255CF2">
              <w:rPr>
                <w:rFonts w:eastAsia="Arial" w:cstheme="minorHAnsi"/>
              </w:rPr>
              <w:t xml:space="preserve"> 2024</w:t>
            </w:r>
          </w:p>
        </w:tc>
      </w:tr>
      <w:tr w:rsidR="0024366C" w:rsidRPr="00D00051" w14:paraId="27061400"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6CDCAEB" w14:textId="77777777" w:rsidR="0024366C" w:rsidRPr="009A163E" w:rsidRDefault="00C529A8" w:rsidP="0091364B">
            <w:pPr>
              <w:spacing w:after="120" w:line="240" w:lineRule="auto"/>
              <w:rPr>
                <w:rFonts w:eastAsia="Arial" w:cstheme="minorHAnsi"/>
                <w:b/>
                <w:bCs/>
                <w:sz w:val="24"/>
                <w:szCs w:val="24"/>
              </w:rPr>
            </w:pPr>
            <w:r w:rsidRPr="009A163E">
              <w:rPr>
                <w:rFonts w:eastAsia="Arial" w:cstheme="minorHAnsi"/>
                <w:b/>
                <w:bCs/>
                <w:color w:val="FFFFFF"/>
                <w:sz w:val="24"/>
                <w:szCs w:val="24"/>
              </w:rPr>
              <w:t>Application Deadline</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EE60D7" w14:textId="5BDA9488" w:rsidR="0024366C" w:rsidRPr="00D00051" w:rsidRDefault="009E3D59" w:rsidP="0091364B">
            <w:pPr>
              <w:spacing w:after="120" w:line="240" w:lineRule="auto"/>
              <w:rPr>
                <w:rFonts w:eastAsia="Arial" w:cstheme="minorHAnsi"/>
              </w:rPr>
            </w:pPr>
            <w:r>
              <w:rPr>
                <w:rFonts w:eastAsia="Arial" w:cstheme="minorHAnsi"/>
              </w:rPr>
              <w:t>1</w:t>
            </w:r>
            <w:r w:rsidR="008645F1">
              <w:rPr>
                <w:rFonts w:eastAsia="Arial" w:cstheme="minorHAnsi"/>
              </w:rPr>
              <w:t>9</w:t>
            </w:r>
            <w:r w:rsidRPr="009E3D59">
              <w:rPr>
                <w:rFonts w:eastAsia="Arial" w:cstheme="minorHAnsi"/>
                <w:vertAlign w:val="superscript"/>
              </w:rPr>
              <w:t>th</w:t>
            </w:r>
            <w:r>
              <w:rPr>
                <w:rFonts w:eastAsia="Arial" w:cstheme="minorHAnsi"/>
              </w:rPr>
              <w:t xml:space="preserve"> </w:t>
            </w:r>
            <w:r w:rsidR="00F96AB1">
              <w:rPr>
                <w:rFonts w:eastAsia="Arial" w:cstheme="minorHAnsi"/>
              </w:rPr>
              <w:t>May</w:t>
            </w:r>
            <w:r w:rsidR="00255CF2">
              <w:rPr>
                <w:rFonts w:eastAsia="Arial" w:cstheme="minorHAnsi"/>
              </w:rPr>
              <w:t xml:space="preserve"> 2024</w:t>
            </w:r>
          </w:p>
        </w:tc>
      </w:tr>
      <w:tr w:rsidR="0024366C" w:rsidRPr="00D00051" w14:paraId="52E59E6E"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2F3A17D9" w14:textId="53857B6B" w:rsidR="0024366C" w:rsidRPr="009A163E" w:rsidRDefault="00C529A8" w:rsidP="0091364B">
            <w:pPr>
              <w:tabs>
                <w:tab w:val="center" w:pos="2713"/>
              </w:tabs>
              <w:spacing w:after="120" w:line="240" w:lineRule="auto"/>
              <w:rPr>
                <w:rFonts w:eastAsia="Arial" w:cstheme="minorHAnsi"/>
                <w:b/>
                <w:bCs/>
                <w:sz w:val="24"/>
                <w:szCs w:val="24"/>
              </w:rPr>
            </w:pPr>
            <w:r w:rsidRPr="009A163E">
              <w:rPr>
                <w:rFonts w:eastAsia="Arial" w:cstheme="minorHAnsi"/>
                <w:b/>
                <w:bCs/>
                <w:color w:val="FFFFFF"/>
                <w:sz w:val="24"/>
                <w:szCs w:val="24"/>
              </w:rPr>
              <w:t>Notification of Results</w:t>
            </w:r>
            <w:r w:rsidR="00345965" w:rsidRPr="009A163E">
              <w:rPr>
                <w:rFonts w:eastAsia="Arial" w:cstheme="minorHAnsi"/>
                <w:b/>
                <w:bCs/>
                <w:color w:val="FFFFFF"/>
                <w:sz w:val="24"/>
                <w:szCs w:val="24"/>
              </w:rPr>
              <w:tab/>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B19D1F" w14:textId="74C641B5" w:rsidR="0024366C" w:rsidRPr="00D00051" w:rsidRDefault="008645F1" w:rsidP="0091364B">
            <w:pPr>
              <w:spacing w:after="120" w:line="240" w:lineRule="auto"/>
              <w:rPr>
                <w:rFonts w:eastAsia="Arial" w:cstheme="minorHAnsi"/>
              </w:rPr>
            </w:pPr>
            <w:r>
              <w:rPr>
                <w:rFonts w:eastAsia="Arial" w:cstheme="minorHAnsi"/>
              </w:rPr>
              <w:t>1</w:t>
            </w:r>
            <w:r>
              <w:rPr>
                <w:rFonts w:eastAsia="Arial" w:cstheme="minorHAnsi"/>
                <w:vertAlign w:val="superscript"/>
              </w:rPr>
              <w:t>st</w:t>
            </w:r>
            <w:r w:rsidR="00621826">
              <w:rPr>
                <w:rFonts w:eastAsia="Arial" w:cstheme="minorHAnsi"/>
              </w:rPr>
              <w:t xml:space="preserve"> </w:t>
            </w:r>
            <w:r>
              <w:rPr>
                <w:rFonts w:eastAsia="Arial" w:cstheme="minorHAnsi"/>
              </w:rPr>
              <w:t>June</w:t>
            </w:r>
            <w:r w:rsidR="006502D3">
              <w:rPr>
                <w:rFonts w:eastAsia="Arial" w:cstheme="minorHAnsi"/>
              </w:rPr>
              <w:t xml:space="preserve"> </w:t>
            </w:r>
            <w:r w:rsidR="0018416E">
              <w:rPr>
                <w:rFonts w:eastAsia="Arial" w:cstheme="minorHAnsi"/>
              </w:rPr>
              <w:t>2024</w:t>
            </w:r>
          </w:p>
        </w:tc>
      </w:tr>
      <w:tr w:rsidR="0024366C" w:rsidRPr="00D00051" w14:paraId="03409089"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4DFBB894" w14:textId="7DED59B1" w:rsidR="0024366C" w:rsidRPr="009A163E" w:rsidRDefault="6881C3CE" w:rsidP="0091364B">
            <w:pPr>
              <w:spacing w:after="120" w:line="240" w:lineRule="auto"/>
              <w:rPr>
                <w:rFonts w:eastAsia="Arial"/>
                <w:b/>
                <w:bCs/>
                <w:sz w:val="24"/>
                <w:szCs w:val="24"/>
              </w:rPr>
            </w:pPr>
            <w:r w:rsidRPr="009A163E">
              <w:rPr>
                <w:rFonts w:eastAsia="Arial"/>
                <w:b/>
                <w:bCs/>
                <w:color w:val="FFFFFF" w:themeColor="background1"/>
                <w:sz w:val="24"/>
                <w:szCs w:val="24"/>
              </w:rPr>
              <w:t>Implementation</w:t>
            </w:r>
            <w:r w:rsidR="00BD6922" w:rsidRPr="009A163E">
              <w:rPr>
                <w:rFonts w:eastAsia="Arial"/>
                <w:b/>
                <w:bCs/>
                <w:color w:val="FFFFFF" w:themeColor="background1"/>
                <w:sz w:val="24"/>
                <w:szCs w:val="24"/>
              </w:rPr>
              <w:t xml:space="preserve"> </w:t>
            </w:r>
            <w:r w:rsidR="00C529A8" w:rsidRPr="009A163E">
              <w:rPr>
                <w:rFonts w:eastAsia="Arial"/>
                <w:b/>
                <w:bCs/>
                <w:color w:val="FFFFFF" w:themeColor="background1"/>
                <w:sz w:val="24"/>
                <w:szCs w:val="24"/>
              </w:rPr>
              <w:t>Start Date</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E4DEB4" w14:textId="7266392C" w:rsidR="0024366C" w:rsidRPr="00D00051" w:rsidRDefault="008645F1" w:rsidP="0091364B">
            <w:pPr>
              <w:spacing w:after="120" w:line="240" w:lineRule="auto"/>
              <w:rPr>
                <w:rFonts w:eastAsia="Arial" w:cstheme="minorHAnsi"/>
              </w:rPr>
            </w:pPr>
            <w:r>
              <w:rPr>
                <w:rFonts w:eastAsia="Arial" w:cstheme="minorHAnsi"/>
              </w:rPr>
              <w:t>2</w:t>
            </w:r>
            <w:r>
              <w:rPr>
                <w:rFonts w:eastAsia="Arial" w:cstheme="minorHAnsi"/>
                <w:vertAlign w:val="superscript"/>
              </w:rPr>
              <w:t>nd</w:t>
            </w:r>
            <w:r w:rsidR="0018416E">
              <w:rPr>
                <w:rFonts w:eastAsia="Arial" w:cstheme="minorHAnsi"/>
              </w:rPr>
              <w:t xml:space="preserve"> June</w:t>
            </w:r>
            <w:r w:rsidR="00E750CF">
              <w:rPr>
                <w:rFonts w:eastAsia="Arial" w:cstheme="minorHAnsi"/>
              </w:rPr>
              <w:t xml:space="preserve"> </w:t>
            </w:r>
            <w:r w:rsidR="0018416E">
              <w:rPr>
                <w:rFonts w:eastAsia="Arial" w:cstheme="minorHAnsi"/>
              </w:rPr>
              <w:t>2024</w:t>
            </w:r>
          </w:p>
        </w:tc>
      </w:tr>
      <w:tr w:rsidR="0024366C" w:rsidRPr="00D00051" w14:paraId="767C37D0"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5EF595E2" w14:textId="0C795D02" w:rsidR="0024366C" w:rsidRPr="009A163E" w:rsidRDefault="3B7FBA70" w:rsidP="0091364B">
            <w:pPr>
              <w:spacing w:after="120" w:line="240" w:lineRule="auto"/>
              <w:rPr>
                <w:rFonts w:eastAsia="Arial"/>
                <w:b/>
                <w:bCs/>
                <w:sz w:val="24"/>
                <w:szCs w:val="24"/>
              </w:rPr>
            </w:pPr>
            <w:r w:rsidRPr="009A163E">
              <w:rPr>
                <w:rFonts w:eastAsia="Arial"/>
                <w:b/>
                <w:bCs/>
                <w:color w:val="FFFFFF" w:themeColor="background1"/>
                <w:sz w:val="24"/>
                <w:szCs w:val="24"/>
              </w:rPr>
              <w:t>Implementation</w:t>
            </w:r>
            <w:r w:rsidR="00BD6922" w:rsidRPr="009A163E">
              <w:rPr>
                <w:rFonts w:eastAsia="Arial"/>
                <w:b/>
                <w:bCs/>
                <w:color w:val="FFFFFF" w:themeColor="background1"/>
                <w:sz w:val="24"/>
                <w:szCs w:val="24"/>
              </w:rPr>
              <w:t xml:space="preserve"> </w:t>
            </w:r>
            <w:r w:rsidR="00C529A8" w:rsidRPr="009A163E">
              <w:rPr>
                <w:rFonts w:eastAsia="Arial"/>
                <w:b/>
                <w:bCs/>
                <w:color w:val="FFFFFF" w:themeColor="background1"/>
                <w:sz w:val="24"/>
                <w:szCs w:val="24"/>
              </w:rPr>
              <w:t>End Date</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83EF33" w14:textId="07C65E2C" w:rsidR="0024366C" w:rsidRPr="00D00051" w:rsidRDefault="00E750CF" w:rsidP="0091364B">
            <w:pPr>
              <w:spacing w:after="120" w:line="240" w:lineRule="auto"/>
              <w:rPr>
                <w:rFonts w:eastAsia="Arial" w:cstheme="minorHAnsi"/>
              </w:rPr>
            </w:pPr>
            <w:r>
              <w:rPr>
                <w:rFonts w:eastAsia="Arial" w:cstheme="minorHAnsi"/>
              </w:rPr>
              <w:t>30</w:t>
            </w:r>
            <w:r w:rsidRPr="00E750CF">
              <w:rPr>
                <w:rFonts w:eastAsia="Arial" w:cstheme="minorHAnsi"/>
                <w:vertAlign w:val="superscript"/>
              </w:rPr>
              <w:t>th</w:t>
            </w:r>
            <w:r>
              <w:rPr>
                <w:rFonts w:eastAsia="Arial" w:cstheme="minorHAnsi"/>
              </w:rPr>
              <w:t xml:space="preserve"> </w:t>
            </w:r>
            <w:r w:rsidR="0018416E">
              <w:rPr>
                <w:rFonts w:eastAsia="Arial" w:cstheme="minorHAnsi"/>
              </w:rPr>
              <w:t>November</w:t>
            </w:r>
            <w:r>
              <w:rPr>
                <w:rFonts w:eastAsia="Arial" w:cstheme="minorHAnsi"/>
              </w:rPr>
              <w:t xml:space="preserve"> </w:t>
            </w:r>
            <w:r w:rsidR="0018416E">
              <w:rPr>
                <w:rFonts w:eastAsia="Arial" w:cstheme="minorHAnsi"/>
              </w:rPr>
              <w:t>2024</w:t>
            </w:r>
          </w:p>
        </w:tc>
      </w:tr>
    </w:tbl>
    <w:p w14:paraId="66EB4C60" w14:textId="77777777" w:rsidR="00262BEC" w:rsidRDefault="00262BEC" w:rsidP="0091364B">
      <w:pPr>
        <w:tabs>
          <w:tab w:val="left" w:pos="840"/>
        </w:tabs>
        <w:spacing w:after="120" w:line="240" w:lineRule="auto"/>
      </w:pPr>
    </w:p>
    <w:p w14:paraId="5A024D2A" w14:textId="0A2C7759" w:rsidR="0091364B" w:rsidRPr="00D00051" w:rsidRDefault="00C529A8" w:rsidP="0091364B">
      <w:pPr>
        <w:tabs>
          <w:tab w:val="left" w:pos="840"/>
        </w:tabs>
        <w:spacing w:after="120" w:line="240" w:lineRule="auto"/>
        <w:rPr>
          <w:rFonts w:eastAsia="Arial" w:cstheme="minorHAnsi"/>
          <w:color w:val="4F81BD" w:themeColor="accent1"/>
        </w:rPr>
      </w:pPr>
      <w:r w:rsidRPr="00D00051">
        <w:rPr>
          <w:rFonts w:eastAsia="Arial" w:cstheme="minorHAnsi"/>
          <w:position w:val="-4"/>
        </w:rPr>
        <w:t>2</w:t>
      </w:r>
      <w:r w:rsidRPr="00D00051">
        <w:rPr>
          <w:rFonts w:eastAsia="Arial" w:cstheme="minorHAnsi"/>
          <w:position w:val="-4"/>
        </w:rPr>
        <w:tab/>
      </w:r>
      <w:r w:rsidRPr="00D00051">
        <w:rPr>
          <w:rFonts w:eastAsia="Arial" w:cstheme="minorHAnsi"/>
          <w:b/>
          <w:bCs/>
          <w:i/>
        </w:rPr>
        <w:t>Locations</w:t>
      </w:r>
    </w:p>
    <w:p w14:paraId="5D16B364" w14:textId="3E02BD7F" w:rsidR="0024366C" w:rsidRPr="00262BEC" w:rsidRDefault="00D00051" w:rsidP="00262BEC">
      <w:pPr>
        <w:tabs>
          <w:tab w:val="left" w:pos="840"/>
        </w:tabs>
        <w:spacing w:after="120" w:line="240" w:lineRule="auto"/>
        <w:rPr>
          <w:rFonts w:eastAsia="Arial" w:cstheme="minorHAnsi"/>
          <w:color w:val="4F81BD" w:themeColor="accent1"/>
        </w:rPr>
      </w:pPr>
      <w:r>
        <w:rPr>
          <w:rFonts w:eastAsia="Arial" w:cstheme="minorHAnsi"/>
          <w:i/>
          <w:iCs/>
          <w:color w:val="4F81BD" w:themeColor="accent1"/>
          <w:position w:val="-1"/>
        </w:rPr>
        <w:tab/>
      </w:r>
      <w:r w:rsidR="0018416E" w:rsidRPr="0018416E">
        <w:rPr>
          <w:rFonts w:eastAsia="Arial" w:cstheme="minorHAnsi"/>
          <w:i/>
          <w:iCs/>
          <w:position w:val="-1"/>
        </w:rPr>
        <w:t>Bosaso district, Puntland State of Somalia</w:t>
      </w:r>
    </w:p>
    <w:p w14:paraId="4AECE7A8" w14:textId="77777777" w:rsidR="0024366C" w:rsidRPr="00D00051" w:rsidRDefault="00C529A8" w:rsidP="0091364B">
      <w:pPr>
        <w:tabs>
          <w:tab w:val="left" w:pos="840"/>
        </w:tabs>
        <w:spacing w:after="120" w:line="240" w:lineRule="auto"/>
        <w:rPr>
          <w:rFonts w:eastAsia="Arial" w:cstheme="minorHAnsi"/>
        </w:rPr>
      </w:pPr>
      <w:r w:rsidRPr="00D00051">
        <w:rPr>
          <w:rFonts w:eastAsia="Arial" w:cstheme="minorHAnsi"/>
          <w:position w:val="-4"/>
        </w:rPr>
        <w:t>3</w:t>
      </w:r>
      <w:r w:rsidRPr="00D00051">
        <w:rPr>
          <w:rFonts w:eastAsia="Arial" w:cstheme="minorHAnsi"/>
          <w:position w:val="-4"/>
        </w:rPr>
        <w:tab/>
      </w:r>
      <w:r w:rsidRPr="00D00051">
        <w:rPr>
          <w:rFonts w:eastAsia="Arial" w:cstheme="minorHAnsi"/>
          <w:b/>
          <w:bCs/>
          <w:i/>
        </w:rPr>
        <w:t>Sector(s) and area(s) of specialization</w:t>
      </w:r>
    </w:p>
    <w:p w14:paraId="717D4A9A" w14:textId="7916F8AF" w:rsidR="0024366C" w:rsidRPr="00262BEC" w:rsidRDefault="00D00051" w:rsidP="0091364B">
      <w:pPr>
        <w:spacing w:after="120" w:line="240" w:lineRule="auto"/>
        <w:rPr>
          <w:rFonts w:eastAsia="Arial" w:cstheme="minorHAnsi"/>
          <w:i/>
          <w:iCs/>
          <w:color w:val="4F81BD" w:themeColor="accent1"/>
        </w:rPr>
      </w:pPr>
      <w:r>
        <w:rPr>
          <w:rFonts w:eastAsia="Arial" w:cstheme="minorHAnsi"/>
          <w:i/>
          <w:iCs/>
          <w:color w:val="4F81BD" w:themeColor="accent1"/>
          <w:position w:val="-1"/>
        </w:rPr>
        <w:tab/>
      </w:r>
      <w:r w:rsidR="003B22F0">
        <w:rPr>
          <w:rFonts w:eastAsia="Arial" w:cstheme="minorHAnsi"/>
          <w:i/>
          <w:iCs/>
          <w:position w:val="-1"/>
        </w:rPr>
        <w:t>Social Cohesion</w:t>
      </w:r>
      <w:r w:rsidR="00F11883">
        <w:rPr>
          <w:rFonts w:eastAsia="Arial" w:cstheme="minorHAnsi"/>
          <w:i/>
          <w:iCs/>
          <w:position w:val="-1"/>
        </w:rPr>
        <w:t xml:space="preserve"> and Durable Solutions for </w:t>
      </w:r>
      <w:r w:rsidR="00754AA4" w:rsidRPr="00580B16">
        <w:rPr>
          <w:rFonts w:cstheme="minorHAnsi"/>
        </w:rPr>
        <w:t>displace</w:t>
      </w:r>
      <w:r w:rsidR="00754AA4">
        <w:rPr>
          <w:rFonts w:cstheme="minorHAnsi"/>
        </w:rPr>
        <w:t>ment-</w:t>
      </w:r>
      <w:r w:rsidR="00754AA4" w:rsidRPr="00580B16">
        <w:rPr>
          <w:rFonts w:cstheme="minorHAnsi"/>
        </w:rPr>
        <w:t xml:space="preserve">affected communities (DACs’) </w:t>
      </w:r>
      <w:r w:rsidR="00F11883">
        <w:rPr>
          <w:rFonts w:eastAsia="Arial" w:cstheme="minorHAnsi"/>
          <w:i/>
          <w:iCs/>
          <w:position w:val="-1"/>
        </w:rPr>
        <w:t xml:space="preserve"> </w:t>
      </w:r>
    </w:p>
    <w:p w14:paraId="6EA3F758" w14:textId="77777777" w:rsidR="0024366C" w:rsidRPr="00D00051" w:rsidRDefault="00C529A8" w:rsidP="0091364B">
      <w:pPr>
        <w:tabs>
          <w:tab w:val="left" w:pos="840"/>
        </w:tabs>
        <w:spacing w:after="120" w:line="240" w:lineRule="auto"/>
        <w:rPr>
          <w:rFonts w:eastAsia="Arial" w:cstheme="minorHAnsi"/>
        </w:rPr>
      </w:pPr>
      <w:r w:rsidRPr="00D00051">
        <w:rPr>
          <w:rFonts w:eastAsia="Arial" w:cstheme="minorHAnsi"/>
          <w:position w:val="-4"/>
        </w:rPr>
        <w:t>4</w:t>
      </w:r>
      <w:r w:rsidRPr="00D00051">
        <w:rPr>
          <w:rFonts w:eastAsia="Arial" w:cstheme="minorHAnsi"/>
          <w:position w:val="-4"/>
        </w:rPr>
        <w:tab/>
      </w:r>
      <w:r w:rsidRPr="00D00051">
        <w:rPr>
          <w:rFonts w:eastAsia="Arial" w:cstheme="minorHAnsi"/>
          <w:b/>
          <w:bCs/>
          <w:i/>
        </w:rPr>
        <w:t>Issuing Agency</w:t>
      </w:r>
    </w:p>
    <w:p w14:paraId="640F0759" w14:textId="2A316EBC" w:rsidR="0024366C" w:rsidRPr="00262BEC" w:rsidRDefault="00BD6922" w:rsidP="00262BEC">
      <w:pPr>
        <w:spacing w:after="120" w:line="240" w:lineRule="auto"/>
        <w:ind w:firstLine="720"/>
        <w:rPr>
          <w:rFonts w:eastAsia="Arial" w:cstheme="minorHAnsi"/>
        </w:rPr>
      </w:pPr>
      <w:r w:rsidRPr="00D00051">
        <w:rPr>
          <w:rFonts w:eastAsia="Arial" w:cstheme="minorHAnsi"/>
        </w:rPr>
        <w:t>IOM</w:t>
      </w:r>
    </w:p>
    <w:p w14:paraId="2F99BDB8" w14:textId="04DCCA74" w:rsidR="0024366C" w:rsidRPr="00D00051" w:rsidRDefault="00C529A8" w:rsidP="0091364B">
      <w:pPr>
        <w:tabs>
          <w:tab w:val="left" w:pos="840"/>
        </w:tabs>
        <w:spacing w:after="120" w:line="240" w:lineRule="auto"/>
        <w:rPr>
          <w:rFonts w:eastAsia="Arial" w:cstheme="minorHAnsi"/>
          <w:b/>
          <w:bCs/>
          <w:i/>
        </w:rPr>
      </w:pPr>
      <w:r w:rsidRPr="00D00051">
        <w:rPr>
          <w:rFonts w:eastAsia="Arial" w:cstheme="minorHAnsi"/>
          <w:position w:val="-4"/>
        </w:rPr>
        <w:t>5</w:t>
      </w:r>
      <w:r w:rsidRPr="00D00051">
        <w:rPr>
          <w:rFonts w:eastAsia="Arial" w:cstheme="minorHAnsi"/>
          <w:position w:val="-4"/>
        </w:rPr>
        <w:tab/>
      </w:r>
      <w:r w:rsidRPr="00D00051">
        <w:rPr>
          <w:rFonts w:eastAsia="Arial" w:cstheme="minorHAnsi"/>
          <w:b/>
          <w:bCs/>
          <w:i/>
        </w:rPr>
        <w:t>Project Background</w:t>
      </w:r>
    </w:p>
    <w:p w14:paraId="7F7B3648" w14:textId="14058E80" w:rsidR="00A9047D" w:rsidRPr="00580B16" w:rsidRDefault="00A9047D" w:rsidP="000D439A">
      <w:pPr>
        <w:tabs>
          <w:tab w:val="left" w:pos="810"/>
        </w:tabs>
        <w:spacing w:after="120" w:line="240" w:lineRule="auto"/>
        <w:jc w:val="both"/>
        <w:rPr>
          <w:rFonts w:cstheme="minorHAnsi"/>
        </w:rPr>
      </w:pPr>
      <w:r w:rsidRPr="00580B16">
        <w:rPr>
          <w:rFonts w:cstheme="minorHAnsi"/>
        </w:rPr>
        <w:t>The Saameynta</w:t>
      </w:r>
      <w:r w:rsidR="003C1002">
        <w:rPr>
          <w:rFonts w:cstheme="minorHAnsi"/>
        </w:rPr>
        <w:t xml:space="preserve"> Joint</w:t>
      </w:r>
      <w:r w:rsidRPr="00580B16">
        <w:rPr>
          <w:rFonts w:cstheme="minorHAnsi"/>
        </w:rPr>
        <w:t xml:space="preserve"> Programme</w:t>
      </w:r>
      <w:r w:rsidR="00D676C0">
        <w:rPr>
          <w:rFonts w:cstheme="minorHAnsi"/>
        </w:rPr>
        <w:t xml:space="preserve"> </w:t>
      </w:r>
      <w:r w:rsidRPr="00580B16">
        <w:rPr>
          <w:rFonts w:cstheme="minorHAnsi"/>
        </w:rPr>
        <w:t>-</w:t>
      </w:r>
      <w:r w:rsidR="00D676C0">
        <w:rPr>
          <w:rFonts w:cstheme="minorHAnsi"/>
        </w:rPr>
        <w:t xml:space="preserve"> </w:t>
      </w:r>
      <w:r w:rsidRPr="00580B16">
        <w:rPr>
          <w:rFonts w:cstheme="minorHAnsi"/>
        </w:rPr>
        <w:t>Scaling-Up Solutions to Displacement in Somalia is a four-year Programme with overall strategic objective of promoting the sustainable integration of displaced communities in urban areas by empowering governments to leverage value generated by urbanization and urban infrastructure investment and to increase displace</w:t>
      </w:r>
      <w:r w:rsidR="00754AA4">
        <w:rPr>
          <w:rFonts w:cstheme="minorHAnsi"/>
        </w:rPr>
        <w:t>ment-</w:t>
      </w:r>
      <w:r w:rsidRPr="00580B16">
        <w:rPr>
          <w:rFonts w:cstheme="minorHAnsi"/>
        </w:rPr>
        <w:t>affected communities (DACs’) self-reliance and access to sustainable basic services in three Somali cities (Baidoa, Bossaso and Beletweyne). Therefore, the Saameynta (Impact) Programme is developed to address Somalia’s internal displacement challenges in an innovative manner, seeking durable solutions that are affordable and sustainable through addressing specific inter-related systemic blockages, challenges, and opportunities.</w:t>
      </w:r>
    </w:p>
    <w:p w14:paraId="078AD805" w14:textId="326C6CD7" w:rsidR="00EA3EEA" w:rsidRPr="00580B16" w:rsidRDefault="00A9047D" w:rsidP="000D439A">
      <w:pPr>
        <w:autoSpaceDE w:val="0"/>
        <w:autoSpaceDN w:val="0"/>
        <w:adjustRightInd w:val="0"/>
        <w:spacing w:after="0" w:line="240" w:lineRule="auto"/>
        <w:jc w:val="both"/>
        <w:rPr>
          <w:rFonts w:cstheme="minorHAnsi"/>
        </w:rPr>
      </w:pPr>
      <w:r w:rsidRPr="00580B16">
        <w:rPr>
          <w:rFonts w:cstheme="minorHAnsi"/>
        </w:rPr>
        <w:t>In Puntland State the focus of Saameynta is Bosaso, the major commercial township in the region, where several people spontaneously moved/are moving fleeing South-Central Somalia and Puntland rural areas due to security, environmental and economic reasons. IDPs, returnees and refugees have put additional strain on the area's limited resources. Through multi-sectoral and integrated interventions covering land governance, spatial planning, sustainable basic services, community planning and capacity building of local authorities, Saameynta seeks to implement community driven and government led projects to find affordable and sustainable durable solutions for the integration of DACs in urban environments through major investments to finance infrastructures for solutions at scale (intermediate outcome), and through land development packages, inclusive governance tools and systems, building government capacity to deliver durable solutions (immediate outcomes).</w:t>
      </w:r>
    </w:p>
    <w:p w14:paraId="56F38A69" w14:textId="77777777" w:rsidR="00A9047D" w:rsidRPr="00580B16" w:rsidRDefault="00A9047D" w:rsidP="000D439A">
      <w:pPr>
        <w:autoSpaceDE w:val="0"/>
        <w:autoSpaceDN w:val="0"/>
        <w:adjustRightInd w:val="0"/>
        <w:spacing w:after="0" w:line="240" w:lineRule="auto"/>
        <w:jc w:val="both"/>
        <w:rPr>
          <w:rFonts w:cstheme="minorHAnsi"/>
        </w:rPr>
      </w:pPr>
    </w:p>
    <w:p w14:paraId="04291255" w14:textId="7DBBD6EE" w:rsidR="00BD6922" w:rsidRPr="00262BEC" w:rsidRDefault="00A9047D" w:rsidP="000D439A">
      <w:pPr>
        <w:autoSpaceDE w:val="0"/>
        <w:autoSpaceDN w:val="0"/>
        <w:adjustRightInd w:val="0"/>
        <w:spacing w:after="0" w:line="240" w:lineRule="auto"/>
        <w:jc w:val="both"/>
        <w:rPr>
          <w:rFonts w:cstheme="minorHAnsi"/>
        </w:rPr>
      </w:pPr>
      <w:r w:rsidRPr="00580B16">
        <w:rPr>
          <w:rFonts w:cstheme="minorHAnsi"/>
        </w:rPr>
        <w:t xml:space="preserve">Saameynta acknowledges that fostering social cohesion is key for reaching its goal of achieving integration. In line with the National Displacement Social Cohesion Policy, Saameynta aims at building economically and politically integrated and socially cohesive communities in displacement-affected areas wherein all citizens feel they are </w:t>
      </w:r>
      <w:r w:rsidR="00EA62AC" w:rsidRPr="00580B16">
        <w:rPr>
          <w:rFonts w:cstheme="minorHAnsi"/>
        </w:rPr>
        <w:t>honorable</w:t>
      </w:r>
      <w:r w:rsidRPr="00580B16">
        <w:rPr>
          <w:rFonts w:cstheme="minorHAnsi"/>
        </w:rPr>
        <w:t xml:space="preserve"> members of the community in which they reside, without dividing individuals into the usual binaries - IDPs versus members of the host community. To achieve that, in line with the National Displacement Social Cohesion Policy, Saameynta seeks to facilitate the development of a </w:t>
      </w:r>
      <w:r w:rsidR="00262BEC" w:rsidRPr="00580B16">
        <w:rPr>
          <w:rFonts w:cstheme="minorHAnsi"/>
        </w:rPr>
        <w:t>localized</w:t>
      </w:r>
      <w:r w:rsidRPr="00580B16">
        <w:rPr>
          <w:rFonts w:cstheme="minorHAnsi"/>
        </w:rPr>
        <w:t xml:space="preserve"> State’s Social Cohesion Strategy in close collaboration with the State of Puntland and Municipal authorities, to provide a roadmap for addressing the current challenges and </w:t>
      </w:r>
      <w:r w:rsidRPr="00580B16">
        <w:rPr>
          <w:rFonts w:cstheme="minorHAnsi"/>
        </w:rPr>
        <w:lastRenderedPageBreak/>
        <w:t xml:space="preserve">realities that obstruct social cohesion. In order to inform this process, a formative assessment on social cohesion is commissioned to identify and evaluate current policies, practices and mechanisms pertaining to this field, as well as key stakeholders’ projects or initiatives carried out in Puntland to foster cohesive societies. </w:t>
      </w:r>
    </w:p>
    <w:p w14:paraId="2E660153" w14:textId="77777777" w:rsidR="0024366C" w:rsidRPr="00D00051" w:rsidRDefault="0024366C" w:rsidP="0091364B">
      <w:pPr>
        <w:spacing w:after="120" w:line="240" w:lineRule="auto"/>
        <w:rPr>
          <w:rFonts w:cstheme="minorHAnsi"/>
        </w:rPr>
      </w:pPr>
    </w:p>
    <w:p w14:paraId="2FE9B180" w14:textId="77777777" w:rsidR="0024366C" w:rsidRPr="00D00051" w:rsidRDefault="00C529A8" w:rsidP="0091364B">
      <w:pPr>
        <w:tabs>
          <w:tab w:val="left" w:pos="840"/>
        </w:tabs>
        <w:spacing w:after="120" w:line="240" w:lineRule="auto"/>
        <w:rPr>
          <w:rFonts w:eastAsia="Arial" w:cstheme="minorHAnsi"/>
        </w:rPr>
      </w:pPr>
      <w:r w:rsidRPr="00D00051">
        <w:rPr>
          <w:rFonts w:eastAsia="Arial" w:cstheme="minorHAnsi"/>
          <w:position w:val="-4"/>
        </w:rPr>
        <w:t>6</w:t>
      </w:r>
      <w:r w:rsidRPr="00D00051">
        <w:rPr>
          <w:rFonts w:eastAsia="Arial" w:cstheme="minorHAnsi"/>
          <w:position w:val="-4"/>
        </w:rPr>
        <w:tab/>
      </w:r>
      <w:r w:rsidRPr="00D00051">
        <w:rPr>
          <w:rFonts w:eastAsia="Arial" w:cstheme="minorHAnsi"/>
          <w:b/>
          <w:bCs/>
          <w:i/>
        </w:rPr>
        <w:t>Expected Results</w:t>
      </w:r>
    </w:p>
    <w:p w14:paraId="30378F33" w14:textId="77777777" w:rsidR="00C96B20" w:rsidRDefault="00C96B20" w:rsidP="000D439A">
      <w:pPr>
        <w:spacing w:after="120" w:line="240" w:lineRule="auto"/>
        <w:jc w:val="both"/>
        <w:rPr>
          <w:rFonts w:cstheme="minorHAnsi"/>
        </w:rPr>
      </w:pPr>
      <w:r w:rsidRPr="00944E70">
        <w:rPr>
          <w:rFonts w:cstheme="minorHAnsi"/>
        </w:rPr>
        <w:t>IOM is seeking an implementing partner</w:t>
      </w:r>
      <w:r>
        <w:rPr>
          <w:rFonts w:cstheme="minorHAnsi"/>
        </w:rPr>
        <w:t xml:space="preserve"> or a qualified </w:t>
      </w:r>
      <w:r w:rsidRPr="00217F35">
        <w:rPr>
          <w:rFonts w:cstheme="minorHAnsi"/>
        </w:rPr>
        <w:t xml:space="preserve">service provider </w:t>
      </w:r>
      <w:r>
        <w:rPr>
          <w:rFonts w:cstheme="minorHAnsi"/>
        </w:rPr>
        <w:t>that is</w:t>
      </w:r>
      <w:r w:rsidRPr="00217F35">
        <w:rPr>
          <w:rFonts w:cstheme="minorHAnsi"/>
        </w:rPr>
        <w:t xml:space="preserve"> required to travel to Bosaso and Garowe (and eventually other Puntland municipalities as deemed relevant)</w:t>
      </w:r>
      <w:r>
        <w:rPr>
          <w:rFonts w:cstheme="minorHAnsi"/>
        </w:rPr>
        <w:t xml:space="preserve"> purposely for the development of formative assessment and social cohesion strategy in Bosaso district to support the below main objectives.</w:t>
      </w:r>
    </w:p>
    <w:p w14:paraId="5E7D7244" w14:textId="40E6B0E8" w:rsidR="00C96B20" w:rsidRDefault="00C96B20" w:rsidP="004D6A5C">
      <w:pPr>
        <w:pStyle w:val="ListParagraph"/>
        <w:numPr>
          <w:ilvl w:val="0"/>
          <w:numId w:val="2"/>
        </w:numPr>
        <w:spacing w:after="120" w:line="240" w:lineRule="auto"/>
        <w:jc w:val="both"/>
        <w:rPr>
          <w:rFonts w:cstheme="minorHAnsi"/>
          <w:lang w:val="en-GB"/>
        </w:rPr>
      </w:pPr>
      <w:r w:rsidRPr="004C0534">
        <w:rPr>
          <w:rFonts w:cstheme="minorHAnsi"/>
          <w:lang w:val="en-GB"/>
        </w:rPr>
        <w:t>The first main objective of the assignment is to conduct a social cohesion formative assessment for Puntland State, to provide a contextualised analysis over the current state of social cohesion in the target location as well as the availability of social cohesion and social accountability mechanisms, practices, and toolkits.</w:t>
      </w:r>
      <w:r>
        <w:rPr>
          <w:rFonts w:cstheme="minorHAnsi"/>
          <w:lang w:val="en-GB"/>
        </w:rPr>
        <w:t xml:space="preserve"> Hence the expected results entail.</w:t>
      </w:r>
    </w:p>
    <w:p w14:paraId="0E2FC572" w14:textId="77777777" w:rsidR="00C96B20" w:rsidRDefault="00C96B20" w:rsidP="000D439A">
      <w:pPr>
        <w:pStyle w:val="ListParagraph"/>
        <w:spacing w:after="120" w:line="240" w:lineRule="auto"/>
        <w:jc w:val="both"/>
        <w:rPr>
          <w:rFonts w:cstheme="minorHAnsi"/>
          <w:lang w:val="en-GB"/>
        </w:rPr>
      </w:pPr>
    </w:p>
    <w:p w14:paraId="7171F1DB" w14:textId="77777777" w:rsidR="0067662C" w:rsidRPr="0067662C" w:rsidRDefault="0067662C" w:rsidP="004D6A5C">
      <w:pPr>
        <w:pStyle w:val="ListParagraph"/>
        <w:numPr>
          <w:ilvl w:val="0"/>
          <w:numId w:val="5"/>
        </w:numPr>
        <w:spacing w:after="120" w:line="240" w:lineRule="auto"/>
        <w:jc w:val="both"/>
        <w:rPr>
          <w:rFonts w:cstheme="minorHAnsi"/>
        </w:rPr>
      </w:pPr>
      <w:r w:rsidRPr="0067662C">
        <w:rPr>
          <w:rFonts w:cstheme="minorHAnsi"/>
        </w:rPr>
        <w:t>Conduct stakeholder consultations with MoIFAD Puntland, the mayor's office, line ministries, civil society groups, community leaders, Displacement Affected Communities, NGOs, etc. to understand existing social dynamics, tensions, trust levels between groups.</w:t>
      </w:r>
    </w:p>
    <w:p w14:paraId="3B5845E3" w14:textId="77777777" w:rsidR="0067662C" w:rsidRPr="0067662C" w:rsidRDefault="0067662C" w:rsidP="004D6A5C">
      <w:pPr>
        <w:pStyle w:val="ListParagraph"/>
        <w:numPr>
          <w:ilvl w:val="0"/>
          <w:numId w:val="5"/>
        </w:numPr>
        <w:spacing w:after="120" w:line="240" w:lineRule="auto"/>
        <w:jc w:val="both"/>
        <w:rPr>
          <w:rFonts w:cstheme="minorHAnsi"/>
        </w:rPr>
      </w:pPr>
      <w:r w:rsidRPr="0067662C">
        <w:rPr>
          <w:rFonts w:cstheme="minorHAnsi"/>
        </w:rPr>
        <w:t>Map out the key stakeholders and their interests, influences and relationships. Identify any divisions or fault lines in society.</w:t>
      </w:r>
    </w:p>
    <w:p w14:paraId="447DDB86" w14:textId="77777777" w:rsidR="0067662C" w:rsidRPr="0067662C" w:rsidRDefault="0067662C" w:rsidP="004D6A5C">
      <w:pPr>
        <w:pStyle w:val="ListParagraph"/>
        <w:numPr>
          <w:ilvl w:val="0"/>
          <w:numId w:val="5"/>
        </w:numPr>
        <w:spacing w:after="120" w:line="240" w:lineRule="auto"/>
        <w:jc w:val="both"/>
        <w:rPr>
          <w:rFonts w:cstheme="minorHAnsi"/>
        </w:rPr>
      </w:pPr>
      <w:r w:rsidRPr="0067662C">
        <w:rPr>
          <w:rFonts w:cstheme="minorHAnsi"/>
        </w:rPr>
        <w:t xml:space="preserve">Research and document existing mechanisms, programs and initiatives aimed at social cohesion, social accountability, conflict prevention/resolution and community participation in key areas (i.e., re/integration, government accountability to citizens, community fund mechanisms, durable solutions, etc.) and assess their effectiveness. </w:t>
      </w:r>
    </w:p>
    <w:p w14:paraId="2B5B7727" w14:textId="77777777" w:rsidR="0067662C" w:rsidRPr="0067662C" w:rsidRDefault="0067662C" w:rsidP="004D6A5C">
      <w:pPr>
        <w:pStyle w:val="ListParagraph"/>
        <w:numPr>
          <w:ilvl w:val="0"/>
          <w:numId w:val="5"/>
        </w:numPr>
        <w:spacing w:after="120" w:line="240" w:lineRule="auto"/>
        <w:jc w:val="both"/>
        <w:rPr>
          <w:rFonts w:cstheme="minorHAnsi"/>
        </w:rPr>
      </w:pPr>
      <w:r w:rsidRPr="0067662C">
        <w:rPr>
          <w:rFonts w:cstheme="minorHAnsi"/>
        </w:rPr>
        <w:t>Analyze factors promoting or hindering social cohesion such as discrimination, lack of services, political marginalization, competition over resources, etc.</w:t>
      </w:r>
    </w:p>
    <w:p w14:paraId="0E2F2299" w14:textId="77777777" w:rsidR="0067662C" w:rsidRPr="0067662C" w:rsidRDefault="0067662C" w:rsidP="004D6A5C">
      <w:pPr>
        <w:pStyle w:val="ListParagraph"/>
        <w:numPr>
          <w:ilvl w:val="0"/>
          <w:numId w:val="5"/>
        </w:numPr>
        <w:spacing w:after="120" w:line="240" w:lineRule="auto"/>
        <w:jc w:val="both"/>
        <w:rPr>
          <w:rFonts w:cstheme="minorHAnsi"/>
        </w:rPr>
      </w:pPr>
      <w:r w:rsidRPr="0067662C">
        <w:rPr>
          <w:rFonts w:cstheme="minorHAnsi"/>
        </w:rPr>
        <w:t>Identify how to link the Social Cohesion Strategy and social accountability mechanisms with e-governance platforms like the Consul platform to be developed by UNDP under the Saameynta Joint Programme.</w:t>
      </w:r>
    </w:p>
    <w:p w14:paraId="229F261E" w14:textId="3F1BBDDF" w:rsidR="00C96B20" w:rsidRPr="00CE4C87" w:rsidRDefault="00322E6E" w:rsidP="004D6A5C">
      <w:pPr>
        <w:pStyle w:val="ListParagraph"/>
        <w:numPr>
          <w:ilvl w:val="0"/>
          <w:numId w:val="5"/>
        </w:numPr>
        <w:spacing w:after="120" w:line="240" w:lineRule="auto"/>
        <w:jc w:val="both"/>
        <w:rPr>
          <w:rFonts w:cstheme="minorHAnsi"/>
        </w:rPr>
      </w:pPr>
      <w:r w:rsidRPr="0067662C">
        <w:rPr>
          <w:rFonts w:cstheme="minorHAnsi"/>
        </w:rPr>
        <w:t>Generate a community-based social cohesion and accountability formative assessment,</w:t>
      </w:r>
      <w:r>
        <w:rPr>
          <w:rFonts w:cstheme="minorHAnsi"/>
        </w:rPr>
        <w:t xml:space="preserve"> </w:t>
      </w:r>
      <w:r w:rsidRPr="0067662C">
        <w:rPr>
          <w:rFonts w:cstheme="minorHAnsi"/>
        </w:rPr>
        <w:t>including lessons learnt, identifying challenges, evaluating the effectiveness of existing practices and suggesting potential mechanisms to be encompassed under the Puntland social cohesion strategy to be drafted.</w:t>
      </w:r>
      <w:r w:rsidR="00CE4C87">
        <w:rPr>
          <w:rFonts w:cstheme="minorHAnsi"/>
        </w:rPr>
        <w:t xml:space="preserve"> </w:t>
      </w:r>
      <w:r w:rsidR="009C09CA" w:rsidRPr="00CE4C87">
        <w:rPr>
          <w:rFonts w:cstheme="minorHAnsi"/>
        </w:rPr>
        <w:t>The</w:t>
      </w:r>
      <w:r w:rsidR="00C96B20" w:rsidRPr="00CE4C87">
        <w:rPr>
          <w:rFonts w:cstheme="minorHAnsi"/>
        </w:rPr>
        <w:t xml:space="preserve"> formative assessment report </w:t>
      </w:r>
      <w:r w:rsidR="009C09CA" w:rsidRPr="00CE4C87">
        <w:rPr>
          <w:rFonts w:cstheme="minorHAnsi"/>
        </w:rPr>
        <w:t>shall entail a</w:t>
      </w:r>
      <w:r w:rsidR="00C96B20" w:rsidRPr="00CE4C87">
        <w:rPr>
          <w:rFonts w:cstheme="minorHAnsi"/>
        </w:rPr>
        <w:t xml:space="preserve"> stakeholder map </w:t>
      </w:r>
      <w:r w:rsidR="009C09CA" w:rsidRPr="00CE4C87">
        <w:rPr>
          <w:rFonts w:cstheme="minorHAnsi"/>
        </w:rPr>
        <w:t xml:space="preserve">and </w:t>
      </w:r>
      <w:r w:rsidR="00CE4C87" w:rsidRPr="00CE4C87">
        <w:rPr>
          <w:rFonts w:cstheme="minorHAnsi"/>
        </w:rPr>
        <w:t xml:space="preserve">shall be drafted in </w:t>
      </w:r>
      <w:r w:rsidR="00C96B20" w:rsidRPr="00CE4C87">
        <w:rPr>
          <w:rFonts w:cstheme="minorHAnsi"/>
        </w:rPr>
        <w:t>consultation with MoIFAD and submitted to IOM.</w:t>
      </w:r>
    </w:p>
    <w:p w14:paraId="08EB3078" w14:textId="77777777" w:rsidR="00C96B20" w:rsidRPr="00FF67C9" w:rsidRDefault="00C96B20" w:rsidP="000D439A">
      <w:pPr>
        <w:pStyle w:val="ListParagraph"/>
        <w:spacing w:after="120" w:line="240" w:lineRule="auto"/>
        <w:ind w:left="1854"/>
        <w:jc w:val="both"/>
        <w:rPr>
          <w:rFonts w:cstheme="minorHAnsi"/>
        </w:rPr>
      </w:pPr>
    </w:p>
    <w:p w14:paraId="41AF1FBE" w14:textId="77777777" w:rsidR="00C96B20" w:rsidRPr="00C96B20" w:rsidRDefault="00C96B20" w:rsidP="004D6A5C">
      <w:pPr>
        <w:pStyle w:val="ListParagraph"/>
        <w:numPr>
          <w:ilvl w:val="0"/>
          <w:numId w:val="2"/>
        </w:numPr>
        <w:spacing w:after="120" w:line="240" w:lineRule="auto"/>
        <w:jc w:val="both"/>
        <w:rPr>
          <w:rFonts w:cstheme="minorHAnsi"/>
        </w:rPr>
      </w:pPr>
      <w:r w:rsidRPr="004C0534">
        <w:rPr>
          <w:rFonts w:cstheme="minorHAnsi"/>
          <w:lang w:val="en-GB"/>
        </w:rPr>
        <w:t>This formative assessment will lay the foundation for the second main objective of this assignment, namely the development of the Puntland Social Cohesion Strategy, in line with the recently developed National Displacement Social Cohesion Policy (NDSCP)</w:t>
      </w:r>
      <w:r>
        <w:rPr>
          <w:rFonts w:cstheme="minorHAnsi"/>
          <w:lang w:val="en-GB"/>
        </w:rPr>
        <w:t xml:space="preserve"> and the anticipated results include.</w:t>
      </w:r>
    </w:p>
    <w:p w14:paraId="5F5D8F9F" w14:textId="77777777" w:rsidR="00C96B20" w:rsidRPr="004C0534" w:rsidRDefault="00C96B20" w:rsidP="000D439A">
      <w:pPr>
        <w:pStyle w:val="ListParagraph"/>
        <w:spacing w:after="120" w:line="240" w:lineRule="auto"/>
        <w:jc w:val="both"/>
        <w:rPr>
          <w:rFonts w:cstheme="minorHAnsi"/>
        </w:rPr>
      </w:pPr>
    </w:p>
    <w:p w14:paraId="794C672E" w14:textId="77777777" w:rsidR="00092689" w:rsidRPr="00092689" w:rsidRDefault="00092689" w:rsidP="004D6A5C">
      <w:pPr>
        <w:pStyle w:val="ListParagraph"/>
        <w:numPr>
          <w:ilvl w:val="0"/>
          <w:numId w:val="6"/>
        </w:numPr>
        <w:spacing w:after="120" w:line="240" w:lineRule="auto"/>
        <w:jc w:val="both"/>
        <w:rPr>
          <w:rFonts w:cstheme="minorHAnsi"/>
        </w:rPr>
      </w:pPr>
      <w:r w:rsidRPr="00092689">
        <w:rPr>
          <w:rFonts w:cstheme="minorHAnsi"/>
        </w:rPr>
        <w:t>Draft the Social Cohesion Strategy on the basis of the formative assessment and any further study and in close consultation with the Ministry of Interior, Federal Affairs and Democratization in Puntland, as well as other relevant line ministries and local authorities under the leadership of MoIFAD Puntland</w:t>
      </w:r>
    </w:p>
    <w:p w14:paraId="031F53AA" w14:textId="77777777" w:rsidR="00092689" w:rsidRPr="00092689" w:rsidRDefault="00092689" w:rsidP="004D6A5C">
      <w:pPr>
        <w:pStyle w:val="ListParagraph"/>
        <w:numPr>
          <w:ilvl w:val="0"/>
          <w:numId w:val="6"/>
        </w:numPr>
        <w:spacing w:after="120" w:line="240" w:lineRule="auto"/>
        <w:jc w:val="both"/>
        <w:rPr>
          <w:rFonts w:cstheme="minorHAnsi"/>
        </w:rPr>
      </w:pPr>
      <w:r w:rsidRPr="00092689">
        <w:rPr>
          <w:rFonts w:cstheme="minorHAnsi"/>
        </w:rPr>
        <w:t>Set a clear long-term vision for an inclusive, participatory and harmonious society in Puntland</w:t>
      </w:r>
    </w:p>
    <w:p w14:paraId="63D94F49" w14:textId="77777777" w:rsidR="00092689" w:rsidRPr="00092689" w:rsidRDefault="00092689" w:rsidP="004D6A5C">
      <w:pPr>
        <w:pStyle w:val="ListParagraph"/>
        <w:numPr>
          <w:ilvl w:val="0"/>
          <w:numId w:val="6"/>
        </w:numPr>
        <w:spacing w:after="120" w:line="240" w:lineRule="auto"/>
        <w:jc w:val="both"/>
        <w:rPr>
          <w:rFonts w:cstheme="minorHAnsi"/>
        </w:rPr>
      </w:pPr>
      <w:r w:rsidRPr="00092689">
        <w:rPr>
          <w:rFonts w:cstheme="minorHAnsi"/>
        </w:rPr>
        <w:t>Define strategic objectives and priority thematic areas such as community security, inter-group dialogue, equitable service delivery, empowering youth, etc.</w:t>
      </w:r>
    </w:p>
    <w:p w14:paraId="22C39C02" w14:textId="77777777" w:rsidR="00092689" w:rsidRPr="00092689" w:rsidRDefault="00092689" w:rsidP="004D6A5C">
      <w:pPr>
        <w:pStyle w:val="ListParagraph"/>
        <w:numPr>
          <w:ilvl w:val="0"/>
          <w:numId w:val="6"/>
        </w:numPr>
        <w:spacing w:after="120" w:line="240" w:lineRule="auto"/>
        <w:jc w:val="both"/>
        <w:rPr>
          <w:rFonts w:cstheme="minorHAnsi"/>
        </w:rPr>
      </w:pPr>
      <w:r w:rsidRPr="00092689">
        <w:rPr>
          <w:rFonts w:cstheme="minorHAnsi"/>
        </w:rPr>
        <w:t>Recommend targeted programs, policies and institutional reforms to address the root causes of social tensions</w:t>
      </w:r>
    </w:p>
    <w:p w14:paraId="4544C634" w14:textId="77777777" w:rsidR="00092689" w:rsidRPr="00092689" w:rsidRDefault="00092689" w:rsidP="004D6A5C">
      <w:pPr>
        <w:pStyle w:val="ListParagraph"/>
        <w:numPr>
          <w:ilvl w:val="0"/>
          <w:numId w:val="6"/>
        </w:numPr>
        <w:spacing w:after="120" w:line="240" w:lineRule="auto"/>
        <w:jc w:val="both"/>
        <w:rPr>
          <w:rFonts w:cstheme="minorHAnsi"/>
        </w:rPr>
      </w:pPr>
      <w:r w:rsidRPr="00092689">
        <w:rPr>
          <w:rFonts w:cstheme="minorHAnsi"/>
        </w:rPr>
        <w:t>Emphasize community-led solutions and meaningful participation of all stakeholders</w:t>
      </w:r>
    </w:p>
    <w:p w14:paraId="7A748BAF" w14:textId="77777777" w:rsidR="00092689" w:rsidRPr="00092689" w:rsidRDefault="00092689" w:rsidP="004D6A5C">
      <w:pPr>
        <w:pStyle w:val="ListParagraph"/>
        <w:numPr>
          <w:ilvl w:val="0"/>
          <w:numId w:val="6"/>
        </w:numPr>
        <w:spacing w:after="120" w:line="240" w:lineRule="auto"/>
        <w:jc w:val="both"/>
        <w:rPr>
          <w:rFonts w:cstheme="minorHAnsi"/>
        </w:rPr>
      </w:pPr>
      <w:r w:rsidRPr="00092689">
        <w:rPr>
          <w:rFonts w:cstheme="minorHAnsi"/>
        </w:rPr>
        <w:t>Incorporate traditional conflict resolution mechanisms while promoting democratic values</w:t>
      </w:r>
    </w:p>
    <w:p w14:paraId="641FADC3" w14:textId="77777777" w:rsidR="00092689" w:rsidRDefault="00092689" w:rsidP="004D6A5C">
      <w:pPr>
        <w:pStyle w:val="ListParagraph"/>
        <w:numPr>
          <w:ilvl w:val="0"/>
          <w:numId w:val="6"/>
        </w:numPr>
        <w:spacing w:after="120" w:line="240" w:lineRule="auto"/>
        <w:jc w:val="both"/>
        <w:rPr>
          <w:rFonts w:cstheme="minorHAnsi"/>
        </w:rPr>
      </w:pPr>
      <w:r w:rsidRPr="00092689">
        <w:rPr>
          <w:rFonts w:cstheme="minorHAnsi"/>
        </w:rPr>
        <w:t>Establish monitoring, evaluation and learning frameworks</w:t>
      </w:r>
    </w:p>
    <w:p w14:paraId="14C79E92" w14:textId="77777777" w:rsidR="00092689" w:rsidRDefault="00092689" w:rsidP="000D439A">
      <w:pPr>
        <w:spacing w:after="120" w:line="240" w:lineRule="auto"/>
        <w:jc w:val="both"/>
        <w:rPr>
          <w:rFonts w:cstheme="minorHAnsi"/>
        </w:rPr>
      </w:pPr>
    </w:p>
    <w:p w14:paraId="21AA3EB9" w14:textId="77777777" w:rsidR="007A65E8" w:rsidRPr="007A65E8" w:rsidRDefault="007A65E8" w:rsidP="004D6A5C">
      <w:pPr>
        <w:pStyle w:val="ListParagraph"/>
        <w:numPr>
          <w:ilvl w:val="0"/>
          <w:numId w:val="2"/>
        </w:numPr>
        <w:spacing w:after="120" w:line="240" w:lineRule="auto"/>
        <w:jc w:val="both"/>
        <w:rPr>
          <w:rFonts w:cstheme="minorHAnsi"/>
        </w:rPr>
      </w:pPr>
      <w:r w:rsidRPr="007A65E8">
        <w:rPr>
          <w:rFonts w:cstheme="minorHAnsi"/>
        </w:rPr>
        <w:t>Validation Workshop:</w:t>
      </w:r>
    </w:p>
    <w:p w14:paraId="1B3508B7" w14:textId="2944847F" w:rsidR="007A65E8" w:rsidRPr="007A65E8" w:rsidRDefault="007A65E8" w:rsidP="004D6A5C">
      <w:pPr>
        <w:pStyle w:val="ListParagraph"/>
        <w:numPr>
          <w:ilvl w:val="1"/>
          <w:numId w:val="2"/>
        </w:numPr>
        <w:spacing w:after="120" w:line="240" w:lineRule="auto"/>
        <w:jc w:val="both"/>
        <w:rPr>
          <w:rFonts w:cstheme="minorHAnsi"/>
        </w:rPr>
      </w:pPr>
      <w:r w:rsidRPr="007A65E8">
        <w:rPr>
          <w:rFonts w:cstheme="minorHAnsi"/>
        </w:rPr>
        <w:t>Present key findings to stakeholders and elicit their feedback on strategic priorities, programs, implementation approach</w:t>
      </w:r>
    </w:p>
    <w:p w14:paraId="5C9C0F39" w14:textId="31E612D0" w:rsidR="007A65E8" w:rsidRPr="007A65E8" w:rsidRDefault="007A65E8" w:rsidP="004D6A5C">
      <w:pPr>
        <w:pStyle w:val="ListParagraph"/>
        <w:numPr>
          <w:ilvl w:val="1"/>
          <w:numId w:val="2"/>
        </w:numPr>
        <w:spacing w:after="120" w:line="240" w:lineRule="auto"/>
        <w:jc w:val="both"/>
        <w:rPr>
          <w:rFonts w:cstheme="minorHAnsi"/>
        </w:rPr>
      </w:pPr>
      <w:r w:rsidRPr="007A65E8">
        <w:rPr>
          <w:rFonts w:cstheme="minorHAnsi"/>
        </w:rPr>
        <w:lastRenderedPageBreak/>
        <w:t>Incorporate feedback to strengthen strategy and ensure ownership among stakeholders</w:t>
      </w:r>
    </w:p>
    <w:p w14:paraId="4F3C3F78" w14:textId="31B9F494" w:rsidR="00092689" w:rsidRPr="007A65E8" w:rsidRDefault="007A65E8" w:rsidP="004D6A5C">
      <w:pPr>
        <w:pStyle w:val="ListParagraph"/>
        <w:numPr>
          <w:ilvl w:val="1"/>
          <w:numId w:val="2"/>
        </w:numPr>
        <w:spacing w:after="120" w:line="240" w:lineRule="auto"/>
        <w:jc w:val="both"/>
        <w:rPr>
          <w:rFonts w:cstheme="minorHAnsi"/>
        </w:rPr>
      </w:pPr>
      <w:r w:rsidRPr="007A65E8">
        <w:rPr>
          <w:rFonts w:cstheme="minorHAnsi"/>
        </w:rPr>
        <w:t>Facilitate discussion on roles and responsibilities of different stakeholders in implementation</w:t>
      </w:r>
    </w:p>
    <w:p w14:paraId="762367F8" w14:textId="77777777" w:rsidR="00C96B20" w:rsidRDefault="00C96B20" w:rsidP="000D439A">
      <w:pPr>
        <w:pStyle w:val="ListParagraph"/>
        <w:spacing w:after="120" w:line="240" w:lineRule="auto"/>
        <w:jc w:val="both"/>
        <w:rPr>
          <w:rFonts w:cstheme="minorHAnsi"/>
        </w:rPr>
      </w:pPr>
    </w:p>
    <w:p w14:paraId="11CB4A0D" w14:textId="77777777" w:rsidR="000C01F5" w:rsidRPr="000C01F5" w:rsidRDefault="000C01F5" w:rsidP="004D6A5C">
      <w:pPr>
        <w:pStyle w:val="ListParagraph"/>
        <w:numPr>
          <w:ilvl w:val="0"/>
          <w:numId w:val="2"/>
        </w:numPr>
        <w:spacing w:after="120" w:line="240" w:lineRule="auto"/>
        <w:jc w:val="both"/>
        <w:rPr>
          <w:rFonts w:cstheme="minorHAnsi"/>
        </w:rPr>
      </w:pPr>
      <w:r w:rsidRPr="000C01F5">
        <w:rPr>
          <w:rFonts w:cstheme="minorHAnsi"/>
        </w:rPr>
        <w:t>Capacity Development:</w:t>
      </w:r>
    </w:p>
    <w:p w14:paraId="3EE489D9" w14:textId="139F2BD8" w:rsidR="000C01F5" w:rsidRPr="000C01F5" w:rsidRDefault="000C01F5" w:rsidP="004D6A5C">
      <w:pPr>
        <w:pStyle w:val="ListParagraph"/>
        <w:numPr>
          <w:ilvl w:val="1"/>
          <w:numId w:val="2"/>
        </w:numPr>
        <w:spacing w:after="120" w:line="240" w:lineRule="auto"/>
        <w:jc w:val="both"/>
        <w:rPr>
          <w:rFonts w:cstheme="minorHAnsi"/>
        </w:rPr>
      </w:pPr>
      <w:r w:rsidRPr="000C01F5">
        <w:rPr>
          <w:rFonts w:cstheme="minorHAnsi"/>
        </w:rPr>
        <w:t>Train partners on conflict-sensitive approaches, social cohesion concepts, stakeholder engagement techniques</w:t>
      </w:r>
    </w:p>
    <w:p w14:paraId="60891B5A" w14:textId="2D4F369B" w:rsidR="000C01F5" w:rsidRPr="000C01F5" w:rsidRDefault="000C01F5" w:rsidP="004D6A5C">
      <w:pPr>
        <w:pStyle w:val="ListParagraph"/>
        <w:numPr>
          <w:ilvl w:val="1"/>
          <w:numId w:val="2"/>
        </w:numPr>
        <w:spacing w:after="120" w:line="240" w:lineRule="auto"/>
        <w:jc w:val="both"/>
        <w:rPr>
          <w:rFonts w:cstheme="minorHAnsi"/>
        </w:rPr>
      </w:pPr>
      <w:r w:rsidRPr="000C01F5">
        <w:rPr>
          <w:rFonts w:cstheme="minorHAnsi"/>
        </w:rPr>
        <w:t>Equip municipal staff and DACs</w:t>
      </w:r>
      <w:r>
        <w:rPr>
          <w:rFonts w:cstheme="minorHAnsi"/>
        </w:rPr>
        <w:t xml:space="preserve"> with competence</w:t>
      </w:r>
      <w:r w:rsidRPr="000C01F5">
        <w:rPr>
          <w:rFonts w:cstheme="minorHAnsi"/>
        </w:rPr>
        <w:t xml:space="preserve"> to facilitate community dialogues, manage small projects, monitor </w:t>
      </w:r>
      <w:r w:rsidR="00565FA8" w:rsidRPr="000C01F5">
        <w:rPr>
          <w:rFonts w:cstheme="minorHAnsi"/>
        </w:rPr>
        <w:t>initiatives.</w:t>
      </w:r>
    </w:p>
    <w:p w14:paraId="64D223F3" w14:textId="771E156D" w:rsidR="007A65E8" w:rsidRPr="000C01F5" w:rsidRDefault="000C01F5" w:rsidP="004D6A5C">
      <w:pPr>
        <w:pStyle w:val="ListParagraph"/>
        <w:numPr>
          <w:ilvl w:val="1"/>
          <w:numId w:val="2"/>
        </w:numPr>
        <w:spacing w:after="120" w:line="240" w:lineRule="auto"/>
        <w:jc w:val="both"/>
        <w:rPr>
          <w:rFonts w:cstheme="minorHAnsi"/>
        </w:rPr>
      </w:pPr>
      <w:r w:rsidRPr="000C01F5">
        <w:rPr>
          <w:rFonts w:cstheme="minorHAnsi"/>
        </w:rPr>
        <w:t>Conduct refresher workshop to review progress and address any challenges in implementation.</w:t>
      </w:r>
    </w:p>
    <w:p w14:paraId="362B5C57" w14:textId="77777777" w:rsidR="007A65E8" w:rsidRPr="00092689" w:rsidRDefault="007A65E8" w:rsidP="000D439A">
      <w:pPr>
        <w:pStyle w:val="ListParagraph"/>
        <w:spacing w:after="120" w:line="240" w:lineRule="auto"/>
        <w:jc w:val="both"/>
        <w:rPr>
          <w:rFonts w:cstheme="minorHAnsi"/>
        </w:rPr>
      </w:pPr>
    </w:p>
    <w:p w14:paraId="1A0C7253" w14:textId="0C8B3673" w:rsidR="00BD6922" w:rsidRPr="00D35743" w:rsidRDefault="00C96B20" w:rsidP="000D439A">
      <w:pPr>
        <w:spacing w:after="120" w:line="240" w:lineRule="auto"/>
        <w:jc w:val="both"/>
        <w:rPr>
          <w:rFonts w:cstheme="minorHAnsi"/>
        </w:rPr>
      </w:pPr>
      <w:r>
        <w:rPr>
          <w:rFonts w:cstheme="minorHAnsi"/>
        </w:rPr>
        <w:t>T</w:t>
      </w:r>
      <w:r w:rsidRPr="00944E70">
        <w:rPr>
          <w:rFonts w:cstheme="minorHAnsi"/>
        </w:rPr>
        <w:t>he Programme interventions in B</w:t>
      </w:r>
      <w:r>
        <w:rPr>
          <w:rFonts w:cstheme="minorHAnsi"/>
        </w:rPr>
        <w:t>osaso district</w:t>
      </w:r>
      <w:r w:rsidRPr="00944E70">
        <w:rPr>
          <w:rFonts w:cstheme="minorHAnsi"/>
        </w:rPr>
        <w:t xml:space="preserve"> will be led by IOM, with operational support from the local implementing partner.</w:t>
      </w:r>
    </w:p>
    <w:p w14:paraId="53152C90" w14:textId="3FBB290A" w:rsidR="001A1039" w:rsidRPr="00D35743" w:rsidRDefault="00621826" w:rsidP="000D439A">
      <w:pPr>
        <w:tabs>
          <w:tab w:val="left" w:pos="840"/>
        </w:tabs>
        <w:spacing w:after="120" w:line="240" w:lineRule="auto"/>
        <w:jc w:val="both"/>
        <w:rPr>
          <w:rFonts w:eastAsia="Arial" w:cstheme="minorHAnsi"/>
          <w:b/>
          <w:bCs/>
          <w:i/>
        </w:rPr>
      </w:pPr>
      <w:r>
        <w:rPr>
          <w:rFonts w:eastAsia="Arial" w:cstheme="minorHAnsi"/>
          <w:position w:val="-4"/>
        </w:rPr>
        <w:t>7</w:t>
      </w:r>
      <w:r w:rsidR="00C529A8" w:rsidRPr="00D00051">
        <w:rPr>
          <w:rFonts w:eastAsia="Arial" w:cstheme="minorHAnsi"/>
          <w:position w:val="-4"/>
        </w:rPr>
        <w:tab/>
      </w:r>
      <w:r w:rsidR="00C529A8" w:rsidRPr="00D00051">
        <w:rPr>
          <w:rFonts w:eastAsia="Arial" w:cstheme="minorHAnsi"/>
          <w:b/>
          <w:bCs/>
          <w:i/>
        </w:rPr>
        <w:t>Other Information</w:t>
      </w:r>
    </w:p>
    <w:p w14:paraId="5A204D1D" w14:textId="3250953A" w:rsidR="00BD6922" w:rsidRPr="00157253" w:rsidRDefault="001A1039" w:rsidP="000D439A">
      <w:pPr>
        <w:tabs>
          <w:tab w:val="left" w:pos="1560"/>
        </w:tabs>
        <w:spacing w:after="120" w:line="240" w:lineRule="auto"/>
        <w:jc w:val="both"/>
        <w:rPr>
          <w:rFonts w:eastAsia="Arial" w:cstheme="minorHAnsi"/>
          <w:iCs/>
          <w:position w:val="-1"/>
          <w:lang w:val="en-GB"/>
        </w:rPr>
      </w:pPr>
      <w:r w:rsidRPr="00157253">
        <w:rPr>
          <w:rFonts w:eastAsia="Arial" w:cstheme="minorHAnsi"/>
          <w:iCs/>
          <w:position w:val="-1"/>
        </w:rPr>
        <w:t>With regards to the Methodology.</w:t>
      </w:r>
      <w:r w:rsidRPr="00157253">
        <w:rPr>
          <w:rFonts w:cstheme="minorHAnsi"/>
          <w:lang w:val="en-GB"/>
        </w:rPr>
        <w:t xml:space="preserve"> </w:t>
      </w:r>
      <w:r w:rsidRPr="00157253">
        <w:rPr>
          <w:rFonts w:eastAsia="Arial" w:cstheme="minorHAnsi"/>
          <w:iCs/>
          <w:position w:val="-1"/>
          <w:lang w:val="en-GB"/>
        </w:rPr>
        <w:t>The service provider will be responsible for developing the methodology which leverages social accountability and social cohesion, enhancing processes by using a Human Rights-Based Approach to citizen participation and government accountability. The methodology must be developed taking into consideration IOM policies, security situation, do no harm and protection principles. The IOM technical team will review and approve the methodology and tools before commencement of implementation as part of the assignment. For what regards the drafting of the Social Cohesion Strategy itself, the methodology developed must include close collaboration with Puntland</w:t>
      </w:r>
      <w:r w:rsidR="00F6739A" w:rsidRPr="00157253">
        <w:rPr>
          <w:rFonts w:eastAsia="Arial" w:cstheme="minorHAnsi"/>
          <w:iCs/>
          <w:position w:val="-1"/>
          <w:lang w:val="en-GB"/>
        </w:rPr>
        <w:t xml:space="preserve"> MoIFAD and the</w:t>
      </w:r>
      <w:r w:rsidR="00157253" w:rsidRPr="00157253">
        <w:rPr>
          <w:rFonts w:eastAsia="Arial" w:cstheme="minorHAnsi"/>
          <w:iCs/>
          <w:position w:val="-1"/>
          <w:lang w:val="en-GB"/>
        </w:rPr>
        <w:t xml:space="preserve"> Puntlant</w:t>
      </w:r>
      <w:r w:rsidRPr="00157253">
        <w:rPr>
          <w:rFonts w:eastAsia="Arial" w:cstheme="minorHAnsi"/>
          <w:iCs/>
          <w:position w:val="-1"/>
          <w:lang w:val="en-GB"/>
        </w:rPr>
        <w:t xml:space="preserve"> Directorate of Durable Solutions.</w:t>
      </w:r>
    </w:p>
    <w:p w14:paraId="299571A9" w14:textId="40F78B15" w:rsidR="00D35743" w:rsidRPr="00157253" w:rsidRDefault="00D35743" w:rsidP="000D439A">
      <w:pPr>
        <w:jc w:val="both"/>
        <w:rPr>
          <w:rFonts w:cstheme="minorHAnsi"/>
        </w:rPr>
      </w:pPr>
      <w:r w:rsidRPr="00157253">
        <w:rPr>
          <w:rFonts w:cstheme="minorHAnsi"/>
        </w:rPr>
        <w:t>The maximum number of working days payable under this contract is 70 days. The professional fee shall be</w:t>
      </w:r>
      <w:r w:rsidR="00FD528B">
        <w:rPr>
          <w:rFonts w:cstheme="minorHAnsi"/>
        </w:rPr>
        <w:t xml:space="preserve"> </w:t>
      </w:r>
      <w:r w:rsidRPr="00157253">
        <w:rPr>
          <w:rFonts w:cstheme="minorHAnsi"/>
        </w:rPr>
        <w:t xml:space="preserve">converted into an output-based contract and will be paid as an all-inclusive </w:t>
      </w:r>
      <w:r w:rsidRPr="00157253">
        <w:rPr>
          <w:rFonts w:cstheme="minorHAnsi"/>
          <w:i/>
        </w:rPr>
        <w:t>Lump Sum fixed Amount</w:t>
      </w:r>
      <w:r w:rsidRPr="00157253">
        <w:rPr>
          <w:rFonts w:cstheme="minorHAnsi"/>
        </w:rPr>
        <w:t xml:space="preserve"> based on the weighted percentage corresponding to each deliverable as below:</w:t>
      </w:r>
    </w:p>
    <w:p w14:paraId="65361F8F" w14:textId="77777777" w:rsidR="00D35743" w:rsidRPr="00157253" w:rsidRDefault="00D35743" w:rsidP="004D6A5C">
      <w:pPr>
        <w:widowControl/>
        <w:numPr>
          <w:ilvl w:val="0"/>
          <w:numId w:val="4"/>
        </w:numPr>
        <w:spacing w:after="160" w:line="259" w:lineRule="auto"/>
        <w:jc w:val="both"/>
        <w:rPr>
          <w:rFonts w:cstheme="minorHAnsi"/>
          <w:bCs/>
        </w:rPr>
      </w:pPr>
      <w:r w:rsidRPr="00157253">
        <w:rPr>
          <w:rFonts w:cstheme="minorHAnsi"/>
          <w:b/>
          <w:bCs/>
        </w:rPr>
        <w:t>Deliverable 1</w:t>
      </w:r>
      <w:r w:rsidRPr="00157253">
        <w:rPr>
          <w:rFonts w:cstheme="minorHAnsi"/>
          <w:bCs/>
        </w:rPr>
        <w:t xml:space="preserve"> (Inception report, methodologies and workplan) 20% of the lumpsum amount</w:t>
      </w:r>
    </w:p>
    <w:p w14:paraId="68658F82" w14:textId="77777777" w:rsidR="00D35743" w:rsidRPr="00157253" w:rsidRDefault="00D35743" w:rsidP="004D6A5C">
      <w:pPr>
        <w:widowControl/>
        <w:numPr>
          <w:ilvl w:val="0"/>
          <w:numId w:val="4"/>
        </w:numPr>
        <w:spacing w:after="160" w:line="259" w:lineRule="auto"/>
        <w:jc w:val="both"/>
        <w:rPr>
          <w:rFonts w:cstheme="minorHAnsi"/>
        </w:rPr>
      </w:pPr>
      <w:r w:rsidRPr="00157253">
        <w:rPr>
          <w:rFonts w:cstheme="minorHAnsi"/>
          <w:b/>
          <w:bCs/>
        </w:rPr>
        <w:t>Deliverable 2</w:t>
      </w:r>
      <w:r w:rsidRPr="00157253">
        <w:rPr>
          <w:rFonts w:cstheme="minorHAnsi"/>
        </w:rPr>
        <w:t xml:space="preserve"> (Formative assessment and stakeholder mapping) 30% of the lumpsum amount</w:t>
      </w:r>
    </w:p>
    <w:p w14:paraId="1B3F50E9" w14:textId="77777777" w:rsidR="00D35743" w:rsidRPr="00157253" w:rsidRDefault="00D35743" w:rsidP="004D6A5C">
      <w:pPr>
        <w:widowControl/>
        <w:numPr>
          <w:ilvl w:val="0"/>
          <w:numId w:val="4"/>
        </w:numPr>
        <w:spacing w:after="160" w:line="259" w:lineRule="auto"/>
        <w:jc w:val="both"/>
        <w:rPr>
          <w:rFonts w:cstheme="minorHAnsi"/>
        </w:rPr>
      </w:pPr>
      <w:r w:rsidRPr="00157253">
        <w:rPr>
          <w:rFonts w:cstheme="minorHAnsi"/>
          <w:b/>
          <w:bCs/>
        </w:rPr>
        <w:t>Deliverable 3</w:t>
      </w:r>
      <w:r w:rsidRPr="00157253">
        <w:rPr>
          <w:rFonts w:cstheme="minorHAnsi"/>
        </w:rPr>
        <w:t xml:space="preserve"> (Draft of the Social Cohesion Strategy agreed among stakeholders, validation workshop, capacity building training and training materials) 40% of lumpsum amount.</w:t>
      </w:r>
    </w:p>
    <w:p w14:paraId="670FB696" w14:textId="77777777" w:rsidR="00D35743" w:rsidRPr="00157253" w:rsidRDefault="00D35743" w:rsidP="004D6A5C">
      <w:pPr>
        <w:widowControl/>
        <w:numPr>
          <w:ilvl w:val="0"/>
          <w:numId w:val="4"/>
        </w:numPr>
        <w:spacing w:after="160" w:line="259" w:lineRule="auto"/>
        <w:jc w:val="both"/>
        <w:rPr>
          <w:rFonts w:cstheme="minorHAnsi"/>
          <w:bCs/>
        </w:rPr>
      </w:pPr>
      <w:r w:rsidRPr="00157253">
        <w:rPr>
          <w:rFonts w:cstheme="minorHAnsi"/>
          <w:b/>
          <w:bCs/>
        </w:rPr>
        <w:t xml:space="preserve">Deliverable 4 </w:t>
      </w:r>
      <w:r w:rsidRPr="00157253">
        <w:rPr>
          <w:rFonts w:cstheme="minorHAnsi"/>
        </w:rPr>
        <w:t>(Validation of the Social Cohesion Strategy, Capacity Development/ ToT and training report), 10% of lumpsum amount</w:t>
      </w:r>
    </w:p>
    <w:p w14:paraId="60DC7E51" w14:textId="21C660BF" w:rsidR="00D35743" w:rsidRPr="00157253" w:rsidRDefault="00D35743" w:rsidP="004D6A5C">
      <w:pPr>
        <w:widowControl/>
        <w:numPr>
          <w:ilvl w:val="0"/>
          <w:numId w:val="3"/>
        </w:numPr>
        <w:spacing w:after="160" w:line="259" w:lineRule="auto"/>
        <w:jc w:val="both"/>
        <w:rPr>
          <w:rFonts w:cstheme="minorHAnsi"/>
          <w:bCs/>
        </w:rPr>
      </w:pPr>
      <w:r w:rsidRPr="00157253">
        <w:rPr>
          <w:rFonts w:cstheme="minorHAnsi"/>
          <w:bCs/>
        </w:rPr>
        <w:t xml:space="preserve">Payment shall be made in tranches based on achievement of each Deliverable.  After review and acceptance of Deliverables(s), the Service Provider will submit an invoice (IOM Certification of Payment Form) to the IOM and </w:t>
      </w:r>
      <w:r w:rsidR="006D576E">
        <w:rPr>
          <w:rFonts w:cstheme="minorHAnsi"/>
          <w:bCs/>
        </w:rPr>
        <w:t>Programme</w:t>
      </w:r>
      <w:r w:rsidRPr="00157253">
        <w:rPr>
          <w:rFonts w:cstheme="minorHAnsi"/>
          <w:bCs/>
        </w:rPr>
        <w:t xml:space="preserve"> Manager to certify that the Deliverable(s) have been achieved in accordance with the schedule of Payment.  </w:t>
      </w:r>
    </w:p>
    <w:p w14:paraId="09FDF857" w14:textId="67741EE0" w:rsidR="00BB59E5" w:rsidRPr="00157253" w:rsidRDefault="00D35743" w:rsidP="004D6A5C">
      <w:pPr>
        <w:widowControl/>
        <w:numPr>
          <w:ilvl w:val="0"/>
          <w:numId w:val="3"/>
        </w:numPr>
        <w:spacing w:after="160" w:line="259" w:lineRule="auto"/>
        <w:jc w:val="both"/>
        <w:rPr>
          <w:rFonts w:cstheme="minorHAnsi"/>
          <w:bCs/>
        </w:rPr>
      </w:pPr>
      <w:r w:rsidRPr="00157253">
        <w:rPr>
          <w:rFonts w:cstheme="minorHAnsi"/>
          <w:bCs/>
        </w:rPr>
        <w:t>Payment will be made within 30 days of submission of the invoice and certification of payment by IOM.</w:t>
      </w:r>
    </w:p>
    <w:p w14:paraId="2D45780D" w14:textId="1DFE0CAB" w:rsidR="00BB59E5" w:rsidRPr="00BB59E5" w:rsidRDefault="00621826" w:rsidP="0091364B">
      <w:pPr>
        <w:tabs>
          <w:tab w:val="left" w:pos="840"/>
        </w:tabs>
        <w:spacing w:after="120" w:line="240" w:lineRule="auto"/>
        <w:rPr>
          <w:rFonts w:eastAsia="Arial" w:cstheme="minorHAnsi"/>
          <w:b/>
          <w:bCs/>
          <w:i/>
          <w:position w:val="3"/>
        </w:rPr>
      </w:pPr>
      <w:r>
        <w:rPr>
          <w:rFonts w:eastAsia="Arial" w:cstheme="minorHAnsi"/>
          <w:position w:val="-1"/>
        </w:rPr>
        <w:t>8</w:t>
      </w:r>
      <w:r w:rsidR="00C529A8" w:rsidRPr="00B50929">
        <w:rPr>
          <w:rFonts w:eastAsia="Arial" w:cstheme="minorHAnsi"/>
          <w:position w:val="-1"/>
        </w:rPr>
        <w:tab/>
      </w:r>
      <w:r w:rsidR="00C529A8" w:rsidRPr="00B50929">
        <w:rPr>
          <w:rFonts w:eastAsia="Arial" w:cstheme="minorHAnsi"/>
          <w:b/>
          <w:bCs/>
          <w:i/>
          <w:position w:val="3"/>
        </w:rPr>
        <w:t>Selection Criteria</w:t>
      </w:r>
      <w:r w:rsidR="00BD6922" w:rsidRPr="00B50929">
        <w:rPr>
          <w:rFonts w:eastAsia="Arial" w:cstheme="minorHAnsi"/>
          <w:b/>
          <w:bCs/>
          <w:i/>
          <w:position w:val="3"/>
        </w:rPr>
        <w:t xml:space="preserve"> </w:t>
      </w:r>
    </w:p>
    <w:p w14:paraId="29FAA17A" w14:textId="77777777" w:rsidR="0024366C" w:rsidRPr="00675063" w:rsidRDefault="0024366C" w:rsidP="0091364B">
      <w:pPr>
        <w:spacing w:after="120" w:line="240" w:lineRule="auto"/>
        <w:rPr>
          <w:rFonts w:cstheme="minorHAnsi"/>
          <w:sz w:val="3"/>
          <w:szCs w:val="3"/>
        </w:rPr>
      </w:pPr>
    </w:p>
    <w:tbl>
      <w:tblPr>
        <w:tblW w:w="9639" w:type="dxa"/>
        <w:tblInd w:w="423" w:type="dxa"/>
        <w:tblLayout w:type="fixed"/>
        <w:tblCellMar>
          <w:left w:w="0" w:type="dxa"/>
          <w:right w:w="0" w:type="dxa"/>
        </w:tblCellMar>
        <w:tblLook w:val="01E0" w:firstRow="1" w:lastRow="1" w:firstColumn="1" w:lastColumn="1" w:noHBand="0" w:noVBand="0"/>
      </w:tblPr>
      <w:tblGrid>
        <w:gridCol w:w="2835"/>
        <w:gridCol w:w="13"/>
        <w:gridCol w:w="5373"/>
        <w:gridCol w:w="14"/>
        <w:gridCol w:w="1329"/>
        <w:gridCol w:w="75"/>
      </w:tblGrid>
      <w:tr w:rsidR="005E57F4" w:rsidRPr="00D51E75" w14:paraId="23AF61D1" w14:textId="77777777" w:rsidTr="009A587B">
        <w:trPr>
          <w:trHeight w:hRule="exact" w:val="354"/>
        </w:trPr>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vAlign w:val="center"/>
          </w:tcPr>
          <w:p w14:paraId="0F119A24" w14:textId="7AE546A7" w:rsidR="005E57F4" w:rsidRPr="00D51E75" w:rsidRDefault="005E57F4" w:rsidP="005E57F4">
            <w:pPr>
              <w:spacing w:after="120" w:line="240" w:lineRule="auto"/>
              <w:rPr>
                <w:rFonts w:eastAsia="Arial" w:cstheme="minorHAnsi"/>
                <w:b/>
                <w:bCs/>
              </w:rPr>
            </w:pPr>
            <w:r>
              <w:rPr>
                <w:rFonts w:ascii="Arial" w:hAnsi="Arial" w:cs="Arial"/>
                <w:color w:val="FFFFFF"/>
                <w:sz w:val="20"/>
                <w:szCs w:val="20"/>
              </w:rPr>
              <w:t>Name</w:t>
            </w:r>
          </w:p>
        </w:tc>
        <w:tc>
          <w:tcPr>
            <w:tcW w:w="538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vAlign w:val="center"/>
          </w:tcPr>
          <w:p w14:paraId="3153223C" w14:textId="176F5963" w:rsidR="005E57F4" w:rsidRPr="00D51E75" w:rsidRDefault="005E57F4" w:rsidP="005E57F4">
            <w:pPr>
              <w:spacing w:after="120" w:line="240" w:lineRule="auto"/>
              <w:rPr>
                <w:rFonts w:eastAsia="Arial" w:cstheme="minorHAnsi"/>
                <w:b/>
                <w:bCs/>
              </w:rPr>
            </w:pPr>
            <w:r>
              <w:rPr>
                <w:rFonts w:ascii="Arial" w:hAnsi="Arial" w:cs="Arial"/>
                <w:color w:val="FFFFFF"/>
                <w:sz w:val="20"/>
                <w:szCs w:val="20"/>
              </w:rPr>
              <w:t>Description (example)</w:t>
            </w:r>
          </w:p>
        </w:tc>
        <w:tc>
          <w:tcPr>
            <w:tcW w:w="141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vAlign w:val="center"/>
          </w:tcPr>
          <w:p w14:paraId="5D551264" w14:textId="0F7EE53B" w:rsidR="005E57F4" w:rsidRPr="00D51E75" w:rsidRDefault="005E57F4" w:rsidP="005E57F4">
            <w:pPr>
              <w:spacing w:after="120" w:line="240" w:lineRule="auto"/>
              <w:rPr>
                <w:rFonts w:eastAsia="Arial" w:cstheme="minorHAnsi"/>
                <w:b/>
                <w:bCs/>
              </w:rPr>
            </w:pPr>
            <w:r>
              <w:rPr>
                <w:rFonts w:ascii="Arial" w:hAnsi="Arial" w:cs="Arial"/>
                <w:color w:val="FFFFFF"/>
                <w:sz w:val="20"/>
                <w:szCs w:val="20"/>
              </w:rPr>
              <w:t>Weight</w:t>
            </w:r>
          </w:p>
        </w:tc>
      </w:tr>
      <w:tr w:rsidR="005E57F4" w:rsidRPr="00675063" w14:paraId="451568AD" w14:textId="77777777" w:rsidTr="00CF25CA">
        <w:trPr>
          <w:gridAfter w:val="1"/>
          <w:wAfter w:w="75" w:type="dxa"/>
          <w:trHeight w:hRule="exact" w:val="700"/>
        </w:trPr>
        <w:tc>
          <w:tcPr>
            <w:tcW w:w="284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5DC23E0" w14:textId="5A260053" w:rsidR="005E57F4" w:rsidRPr="00631C80" w:rsidRDefault="005E57F4" w:rsidP="005E57F4">
            <w:pPr>
              <w:spacing w:after="0" w:line="240" w:lineRule="auto"/>
              <w:jc w:val="center"/>
              <w:rPr>
                <w:rFonts w:eastAsia="Arial"/>
                <w:sz w:val="20"/>
                <w:szCs w:val="20"/>
              </w:rPr>
            </w:pPr>
            <w:r>
              <w:rPr>
                <w:rFonts w:ascii="Calibri" w:hAnsi="Calibri" w:cs="Calibri"/>
                <w:color w:val="000000"/>
                <w:sz w:val="20"/>
                <w:szCs w:val="20"/>
              </w:rPr>
              <w:t>Clarity of activities and expected results</w:t>
            </w:r>
          </w:p>
        </w:tc>
        <w:tc>
          <w:tcPr>
            <w:tcW w:w="5387" w:type="dxa"/>
            <w:gridSpan w:val="2"/>
            <w:tcBorders>
              <w:top w:val="single" w:sz="8" w:space="0" w:color="000000"/>
              <w:left w:val="nil"/>
              <w:bottom w:val="single" w:sz="8" w:space="0" w:color="000000"/>
              <w:right w:val="single" w:sz="8" w:space="0" w:color="000000"/>
            </w:tcBorders>
            <w:shd w:val="clear" w:color="auto" w:fill="auto"/>
            <w:vAlign w:val="center"/>
          </w:tcPr>
          <w:p w14:paraId="377D57F4" w14:textId="093C9064" w:rsidR="005E57F4" w:rsidRPr="00631C80" w:rsidRDefault="005E57F4" w:rsidP="005E57F4">
            <w:pPr>
              <w:spacing w:after="0" w:line="240" w:lineRule="auto"/>
              <w:jc w:val="center"/>
              <w:rPr>
                <w:rFonts w:eastAsia="Arial"/>
                <w:sz w:val="20"/>
                <w:szCs w:val="20"/>
              </w:rPr>
            </w:pPr>
            <w:r>
              <w:rPr>
                <w:rFonts w:ascii="Calibri" w:hAnsi="Calibri" w:cs="Calibri"/>
                <w:color w:val="000000"/>
                <w:sz w:val="20"/>
                <w:szCs w:val="20"/>
              </w:rPr>
              <w:t>Interpretation of the objectives in the ToR and partner understanding of deliverables, timelines, and budget</w:t>
            </w:r>
          </w:p>
        </w:tc>
        <w:tc>
          <w:tcPr>
            <w:tcW w:w="1329" w:type="dxa"/>
            <w:tcBorders>
              <w:top w:val="single" w:sz="8" w:space="0" w:color="000000"/>
              <w:left w:val="nil"/>
              <w:bottom w:val="single" w:sz="8" w:space="0" w:color="000000"/>
              <w:right w:val="single" w:sz="8" w:space="0" w:color="000000"/>
            </w:tcBorders>
            <w:shd w:val="clear" w:color="auto" w:fill="auto"/>
            <w:vAlign w:val="center"/>
          </w:tcPr>
          <w:p w14:paraId="0F18CA4B" w14:textId="761A1EA0" w:rsidR="005E57F4" w:rsidRPr="00631C80" w:rsidRDefault="005E57F4" w:rsidP="005E57F4">
            <w:pPr>
              <w:spacing w:after="0" w:line="240" w:lineRule="auto"/>
              <w:jc w:val="center"/>
              <w:rPr>
                <w:rFonts w:eastAsia="Arial" w:cstheme="minorHAnsi"/>
                <w:sz w:val="20"/>
                <w:szCs w:val="20"/>
              </w:rPr>
            </w:pPr>
            <w:r>
              <w:rPr>
                <w:rFonts w:ascii="Calibri" w:hAnsi="Calibri" w:cs="Calibri"/>
                <w:color w:val="000000"/>
              </w:rPr>
              <w:t>15</w:t>
            </w:r>
          </w:p>
        </w:tc>
      </w:tr>
      <w:tr w:rsidR="005E57F4" w:rsidRPr="00675063" w14:paraId="2DFA0AAF" w14:textId="77777777" w:rsidTr="00CF25CA">
        <w:trPr>
          <w:gridAfter w:val="1"/>
          <w:wAfter w:w="75" w:type="dxa"/>
          <w:trHeight w:hRule="exact" w:val="1220"/>
        </w:trPr>
        <w:tc>
          <w:tcPr>
            <w:tcW w:w="2848"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3CBBC5D9" w14:textId="5A993942" w:rsidR="005E57F4" w:rsidRPr="00631C80" w:rsidRDefault="005E57F4" w:rsidP="005E57F4">
            <w:pPr>
              <w:spacing w:after="0" w:line="240" w:lineRule="auto"/>
              <w:jc w:val="center"/>
              <w:rPr>
                <w:rFonts w:eastAsia="Arial" w:cstheme="minorHAnsi"/>
                <w:sz w:val="20"/>
                <w:szCs w:val="20"/>
              </w:rPr>
            </w:pPr>
            <w:r>
              <w:rPr>
                <w:rFonts w:ascii="Calibri" w:hAnsi="Calibri" w:cs="Calibri"/>
                <w:color w:val="000000"/>
                <w:sz w:val="20"/>
                <w:szCs w:val="20"/>
              </w:rPr>
              <w:t>Sector expertise and experience</w:t>
            </w:r>
          </w:p>
        </w:tc>
        <w:tc>
          <w:tcPr>
            <w:tcW w:w="5387" w:type="dxa"/>
            <w:gridSpan w:val="2"/>
            <w:tcBorders>
              <w:top w:val="single" w:sz="8" w:space="0" w:color="000000"/>
              <w:left w:val="nil"/>
              <w:bottom w:val="single" w:sz="8" w:space="0" w:color="000000"/>
              <w:right w:val="single" w:sz="8" w:space="0" w:color="000000"/>
            </w:tcBorders>
            <w:shd w:val="clear" w:color="auto" w:fill="auto"/>
            <w:vAlign w:val="center"/>
          </w:tcPr>
          <w:p w14:paraId="0AA1F9DD" w14:textId="1EF2FEA8" w:rsidR="005E57F4" w:rsidRPr="00AB4424" w:rsidRDefault="005E57F4" w:rsidP="005E57F4">
            <w:pPr>
              <w:pStyle w:val="ListParagraph"/>
              <w:spacing w:after="0" w:line="240" w:lineRule="auto"/>
              <w:ind w:left="354"/>
              <w:jc w:val="center"/>
              <w:rPr>
                <w:rFonts w:eastAsia="Arial" w:cstheme="minorHAnsi"/>
                <w:sz w:val="20"/>
                <w:szCs w:val="20"/>
              </w:rPr>
            </w:pPr>
            <w:r>
              <w:rPr>
                <w:rFonts w:ascii="Calibri" w:hAnsi="Calibri" w:cs="Calibri"/>
                <w:color w:val="000000"/>
                <w:sz w:val="20"/>
                <w:szCs w:val="20"/>
              </w:rPr>
              <w:t>Partner has expertise in social cohesion and social accountability mechanism and show comprehensive understanding of durable solutions for DACs and community engagement</w:t>
            </w:r>
          </w:p>
        </w:tc>
        <w:tc>
          <w:tcPr>
            <w:tcW w:w="1329" w:type="dxa"/>
            <w:tcBorders>
              <w:top w:val="single" w:sz="4" w:space="0" w:color="auto"/>
              <w:left w:val="nil"/>
              <w:bottom w:val="single" w:sz="8" w:space="0" w:color="000000"/>
              <w:right w:val="single" w:sz="8" w:space="0" w:color="000000"/>
            </w:tcBorders>
            <w:shd w:val="clear" w:color="auto" w:fill="auto"/>
            <w:vAlign w:val="center"/>
          </w:tcPr>
          <w:p w14:paraId="66E9AF61" w14:textId="4B697B49" w:rsidR="005E57F4" w:rsidRPr="00631C80" w:rsidRDefault="005E57F4" w:rsidP="005E57F4">
            <w:pPr>
              <w:spacing w:after="0" w:line="240" w:lineRule="auto"/>
              <w:jc w:val="center"/>
              <w:rPr>
                <w:rFonts w:eastAsia="Arial" w:cstheme="minorHAnsi"/>
                <w:sz w:val="20"/>
                <w:szCs w:val="20"/>
              </w:rPr>
            </w:pPr>
            <w:r>
              <w:rPr>
                <w:rFonts w:ascii="Calibri" w:hAnsi="Calibri" w:cs="Calibri"/>
                <w:color w:val="000000"/>
              </w:rPr>
              <w:t>25</w:t>
            </w:r>
          </w:p>
        </w:tc>
      </w:tr>
      <w:tr w:rsidR="005E57F4" w:rsidRPr="00675063" w14:paraId="6B3F18C6" w14:textId="77777777" w:rsidTr="00CF25CA">
        <w:trPr>
          <w:gridAfter w:val="1"/>
          <w:wAfter w:w="75" w:type="dxa"/>
          <w:trHeight w:hRule="exact" w:val="670"/>
        </w:trPr>
        <w:tc>
          <w:tcPr>
            <w:tcW w:w="2848" w:type="dxa"/>
            <w:gridSpan w:val="2"/>
            <w:tcBorders>
              <w:top w:val="nil"/>
              <w:left w:val="single" w:sz="8" w:space="0" w:color="000000"/>
              <w:bottom w:val="single" w:sz="8" w:space="0" w:color="000000"/>
              <w:right w:val="single" w:sz="8" w:space="0" w:color="000000"/>
            </w:tcBorders>
            <w:shd w:val="clear" w:color="auto" w:fill="auto"/>
            <w:vAlign w:val="center"/>
          </w:tcPr>
          <w:p w14:paraId="51C4D1C0" w14:textId="57277B67" w:rsidR="005E57F4" w:rsidRPr="00631C80" w:rsidRDefault="005E57F4" w:rsidP="005E57F4">
            <w:pPr>
              <w:spacing w:after="0" w:line="240" w:lineRule="auto"/>
              <w:jc w:val="center"/>
              <w:rPr>
                <w:rFonts w:eastAsia="Arial" w:cstheme="minorHAnsi"/>
                <w:sz w:val="20"/>
                <w:szCs w:val="20"/>
              </w:rPr>
            </w:pPr>
            <w:r>
              <w:rPr>
                <w:rFonts w:ascii="Calibri" w:hAnsi="Calibri" w:cs="Calibri"/>
                <w:color w:val="000000"/>
                <w:sz w:val="20"/>
                <w:szCs w:val="20"/>
              </w:rPr>
              <w:t>Cost effectiveness</w:t>
            </w:r>
          </w:p>
        </w:tc>
        <w:tc>
          <w:tcPr>
            <w:tcW w:w="5387" w:type="dxa"/>
            <w:gridSpan w:val="2"/>
            <w:tcBorders>
              <w:top w:val="single" w:sz="8" w:space="0" w:color="000000"/>
              <w:left w:val="nil"/>
              <w:bottom w:val="single" w:sz="8" w:space="0" w:color="000000"/>
              <w:right w:val="single" w:sz="8" w:space="0" w:color="000000"/>
            </w:tcBorders>
            <w:shd w:val="clear" w:color="auto" w:fill="auto"/>
            <w:vAlign w:val="center"/>
          </w:tcPr>
          <w:p w14:paraId="06AF9B94" w14:textId="7EDC9AD6" w:rsidR="005E57F4" w:rsidRPr="00AB4424" w:rsidRDefault="005E57F4" w:rsidP="005E57F4">
            <w:pPr>
              <w:pStyle w:val="ListParagraph"/>
              <w:spacing w:after="0" w:line="240" w:lineRule="auto"/>
              <w:ind w:left="354"/>
              <w:jc w:val="center"/>
              <w:rPr>
                <w:rFonts w:eastAsia="Arial" w:cstheme="minorHAnsi"/>
                <w:sz w:val="20"/>
                <w:szCs w:val="20"/>
              </w:rPr>
            </w:pPr>
            <w:r>
              <w:rPr>
                <w:rFonts w:ascii="Calibri" w:hAnsi="Calibri" w:cs="Calibri"/>
                <w:color w:val="000000"/>
                <w:sz w:val="20"/>
                <w:szCs w:val="20"/>
              </w:rPr>
              <w:t>How cost distributed for program implementation and program management</w:t>
            </w:r>
          </w:p>
        </w:tc>
        <w:tc>
          <w:tcPr>
            <w:tcW w:w="1329" w:type="dxa"/>
            <w:tcBorders>
              <w:top w:val="nil"/>
              <w:left w:val="nil"/>
              <w:bottom w:val="single" w:sz="8" w:space="0" w:color="000000"/>
              <w:right w:val="single" w:sz="8" w:space="0" w:color="000000"/>
            </w:tcBorders>
            <w:shd w:val="clear" w:color="auto" w:fill="auto"/>
            <w:vAlign w:val="center"/>
          </w:tcPr>
          <w:p w14:paraId="25849B1B" w14:textId="09ACB049" w:rsidR="005E57F4" w:rsidRPr="00631C80" w:rsidRDefault="005E57F4" w:rsidP="005E57F4">
            <w:pPr>
              <w:spacing w:after="0" w:line="240" w:lineRule="auto"/>
              <w:jc w:val="center"/>
              <w:rPr>
                <w:rFonts w:eastAsia="Arial" w:cstheme="minorHAnsi"/>
                <w:sz w:val="20"/>
                <w:szCs w:val="20"/>
              </w:rPr>
            </w:pPr>
            <w:r>
              <w:rPr>
                <w:rFonts w:ascii="Calibri" w:hAnsi="Calibri" w:cs="Calibri"/>
                <w:color w:val="000000"/>
              </w:rPr>
              <w:t>15</w:t>
            </w:r>
          </w:p>
        </w:tc>
      </w:tr>
      <w:tr w:rsidR="005E57F4" w:rsidRPr="00675063" w14:paraId="0618DD59" w14:textId="77777777" w:rsidTr="00CF25CA">
        <w:trPr>
          <w:gridAfter w:val="1"/>
          <w:wAfter w:w="75" w:type="dxa"/>
          <w:trHeight w:hRule="exact" w:val="847"/>
        </w:trPr>
        <w:tc>
          <w:tcPr>
            <w:tcW w:w="2848"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60B3A0AA" w14:textId="5C89E369" w:rsidR="005E57F4" w:rsidRPr="00631C80" w:rsidRDefault="005E57F4" w:rsidP="005E57F4">
            <w:pPr>
              <w:spacing w:after="0" w:line="240" w:lineRule="auto"/>
              <w:jc w:val="center"/>
              <w:rPr>
                <w:rFonts w:eastAsia="Arial" w:cstheme="minorHAnsi"/>
                <w:sz w:val="20"/>
                <w:szCs w:val="20"/>
              </w:rPr>
            </w:pPr>
            <w:r>
              <w:rPr>
                <w:rFonts w:ascii="Calibri" w:hAnsi="Calibri" w:cs="Calibri"/>
                <w:color w:val="000000"/>
                <w:sz w:val="20"/>
                <w:szCs w:val="20"/>
              </w:rPr>
              <w:lastRenderedPageBreak/>
              <w:t>Local experience and liasing with Federal Member State and municipality</w:t>
            </w:r>
          </w:p>
        </w:tc>
        <w:tc>
          <w:tcPr>
            <w:tcW w:w="5387" w:type="dxa"/>
            <w:gridSpan w:val="2"/>
            <w:tcBorders>
              <w:top w:val="single" w:sz="8" w:space="0" w:color="000000"/>
              <w:left w:val="nil"/>
              <w:bottom w:val="single" w:sz="8" w:space="0" w:color="000000"/>
              <w:right w:val="single" w:sz="8" w:space="0" w:color="000000"/>
            </w:tcBorders>
            <w:shd w:val="clear" w:color="auto" w:fill="auto"/>
            <w:vAlign w:val="center"/>
          </w:tcPr>
          <w:p w14:paraId="66279024" w14:textId="05282A3D" w:rsidR="005E57F4" w:rsidRPr="00AB4424" w:rsidRDefault="005E57F4" w:rsidP="005E57F4">
            <w:pPr>
              <w:pStyle w:val="ListParagraph"/>
              <w:spacing w:after="0" w:line="240" w:lineRule="auto"/>
              <w:ind w:left="354"/>
              <w:jc w:val="center"/>
              <w:rPr>
                <w:rFonts w:eastAsia="Arial" w:cstheme="minorHAnsi"/>
                <w:sz w:val="20"/>
                <w:szCs w:val="20"/>
              </w:rPr>
            </w:pPr>
            <w:r>
              <w:rPr>
                <w:rFonts w:ascii="Calibri" w:hAnsi="Calibri" w:cs="Calibri"/>
                <w:color w:val="000000"/>
                <w:sz w:val="20"/>
                <w:szCs w:val="20"/>
              </w:rPr>
              <w:t>presence and experience in Puntland and experience in coordinating with government authorities / line ministries at the Federal Member state level and municipality</w:t>
            </w:r>
          </w:p>
        </w:tc>
        <w:tc>
          <w:tcPr>
            <w:tcW w:w="1329" w:type="dxa"/>
            <w:tcBorders>
              <w:top w:val="single" w:sz="4" w:space="0" w:color="auto"/>
              <w:left w:val="nil"/>
              <w:bottom w:val="single" w:sz="8" w:space="0" w:color="000000"/>
              <w:right w:val="single" w:sz="8" w:space="0" w:color="000000"/>
            </w:tcBorders>
            <w:shd w:val="clear" w:color="auto" w:fill="auto"/>
            <w:vAlign w:val="center"/>
          </w:tcPr>
          <w:p w14:paraId="16D1B4FC" w14:textId="3A9D4779" w:rsidR="005E57F4" w:rsidRPr="00631C80" w:rsidRDefault="005E57F4" w:rsidP="005E57F4">
            <w:pPr>
              <w:spacing w:after="0" w:line="240" w:lineRule="auto"/>
              <w:jc w:val="center"/>
              <w:rPr>
                <w:rFonts w:eastAsia="Arial" w:cstheme="minorHAnsi"/>
                <w:sz w:val="20"/>
                <w:szCs w:val="20"/>
              </w:rPr>
            </w:pPr>
            <w:r>
              <w:rPr>
                <w:rFonts w:ascii="Calibri" w:hAnsi="Calibri" w:cs="Calibri"/>
                <w:color w:val="000000"/>
              </w:rPr>
              <w:t>10</w:t>
            </w:r>
          </w:p>
        </w:tc>
      </w:tr>
      <w:tr w:rsidR="005E57F4" w:rsidRPr="00675063" w14:paraId="5BF8B409" w14:textId="77777777" w:rsidTr="00CF25CA">
        <w:trPr>
          <w:gridAfter w:val="1"/>
          <w:wAfter w:w="75" w:type="dxa"/>
          <w:trHeight w:hRule="exact" w:val="600"/>
        </w:trPr>
        <w:tc>
          <w:tcPr>
            <w:tcW w:w="2848" w:type="dxa"/>
            <w:gridSpan w:val="2"/>
            <w:tcBorders>
              <w:top w:val="nil"/>
              <w:left w:val="single" w:sz="8" w:space="0" w:color="000000"/>
              <w:bottom w:val="single" w:sz="8" w:space="0" w:color="000000"/>
              <w:right w:val="single" w:sz="8" w:space="0" w:color="000000"/>
            </w:tcBorders>
            <w:shd w:val="clear" w:color="auto" w:fill="auto"/>
            <w:vAlign w:val="center"/>
          </w:tcPr>
          <w:p w14:paraId="02F062D9" w14:textId="28BEE6FE" w:rsidR="005E57F4" w:rsidRPr="00631C80" w:rsidRDefault="005E57F4" w:rsidP="005E57F4">
            <w:pPr>
              <w:spacing w:after="0" w:line="240" w:lineRule="auto"/>
              <w:jc w:val="center"/>
              <w:rPr>
                <w:rFonts w:eastAsia="Arial" w:cstheme="minorHAnsi"/>
                <w:sz w:val="20"/>
                <w:szCs w:val="20"/>
              </w:rPr>
            </w:pPr>
            <w:r>
              <w:rPr>
                <w:rFonts w:ascii="Calibri" w:hAnsi="Calibri" w:cs="Calibri"/>
                <w:color w:val="000000"/>
                <w:sz w:val="20"/>
                <w:szCs w:val="20"/>
              </w:rPr>
              <w:t>Project management &amp; organisational capacity</w:t>
            </w:r>
          </w:p>
        </w:tc>
        <w:tc>
          <w:tcPr>
            <w:tcW w:w="5387" w:type="dxa"/>
            <w:gridSpan w:val="2"/>
            <w:tcBorders>
              <w:top w:val="single" w:sz="8" w:space="0" w:color="000000"/>
              <w:left w:val="nil"/>
              <w:bottom w:val="single" w:sz="8" w:space="0" w:color="000000"/>
              <w:right w:val="single" w:sz="8" w:space="0" w:color="000000"/>
            </w:tcBorders>
            <w:shd w:val="clear" w:color="auto" w:fill="auto"/>
            <w:vAlign w:val="center"/>
          </w:tcPr>
          <w:p w14:paraId="5B0CC532" w14:textId="10B81C56" w:rsidR="005E57F4" w:rsidRPr="00AB4424" w:rsidRDefault="005E57F4" w:rsidP="005E57F4">
            <w:pPr>
              <w:pStyle w:val="ListParagraph"/>
              <w:spacing w:after="0" w:line="240" w:lineRule="auto"/>
              <w:ind w:left="354"/>
              <w:jc w:val="center"/>
              <w:rPr>
                <w:rFonts w:eastAsia="Arial" w:cstheme="minorHAnsi"/>
                <w:sz w:val="20"/>
                <w:szCs w:val="20"/>
              </w:rPr>
            </w:pPr>
            <w:r>
              <w:rPr>
                <w:rFonts w:ascii="Calibri" w:hAnsi="Calibri" w:cs="Calibri"/>
                <w:color w:val="000000"/>
                <w:sz w:val="20"/>
                <w:szCs w:val="20"/>
              </w:rPr>
              <w:t>Approach and procedure of stearing the measures with project partners and coordination with relevant stakeholders</w:t>
            </w:r>
          </w:p>
        </w:tc>
        <w:tc>
          <w:tcPr>
            <w:tcW w:w="1329" w:type="dxa"/>
            <w:tcBorders>
              <w:top w:val="nil"/>
              <w:left w:val="nil"/>
              <w:bottom w:val="single" w:sz="8" w:space="0" w:color="000000"/>
              <w:right w:val="single" w:sz="8" w:space="0" w:color="000000"/>
            </w:tcBorders>
            <w:shd w:val="clear" w:color="auto" w:fill="auto"/>
            <w:vAlign w:val="center"/>
          </w:tcPr>
          <w:p w14:paraId="13F5E902" w14:textId="2F25F336" w:rsidR="005E57F4" w:rsidRPr="00631C80" w:rsidRDefault="005E57F4" w:rsidP="005E57F4">
            <w:pPr>
              <w:spacing w:after="0" w:line="240" w:lineRule="auto"/>
              <w:jc w:val="center"/>
              <w:rPr>
                <w:rFonts w:eastAsia="Arial" w:cstheme="minorHAnsi"/>
                <w:sz w:val="20"/>
                <w:szCs w:val="20"/>
              </w:rPr>
            </w:pPr>
            <w:r>
              <w:rPr>
                <w:rFonts w:ascii="Calibri" w:hAnsi="Calibri" w:cs="Calibri"/>
                <w:color w:val="000000"/>
              </w:rPr>
              <w:t>10</w:t>
            </w:r>
          </w:p>
        </w:tc>
      </w:tr>
      <w:tr w:rsidR="005E57F4" w:rsidRPr="00675063" w14:paraId="01B48D16" w14:textId="77777777" w:rsidTr="00CF25CA">
        <w:trPr>
          <w:gridAfter w:val="1"/>
          <w:wAfter w:w="75" w:type="dxa"/>
          <w:trHeight w:hRule="exact" w:val="840"/>
        </w:trPr>
        <w:tc>
          <w:tcPr>
            <w:tcW w:w="2848" w:type="dxa"/>
            <w:gridSpan w:val="2"/>
            <w:tcBorders>
              <w:top w:val="nil"/>
              <w:left w:val="single" w:sz="8" w:space="0" w:color="000000"/>
              <w:bottom w:val="single" w:sz="8" w:space="0" w:color="000000"/>
              <w:right w:val="single" w:sz="8" w:space="0" w:color="000000"/>
            </w:tcBorders>
            <w:shd w:val="clear" w:color="auto" w:fill="auto"/>
            <w:vAlign w:val="center"/>
          </w:tcPr>
          <w:p w14:paraId="6F1FB3F4" w14:textId="5EF5BFC1" w:rsidR="005E57F4" w:rsidRPr="00631C80" w:rsidRDefault="005E57F4" w:rsidP="005E57F4">
            <w:pPr>
              <w:spacing w:after="0" w:line="240" w:lineRule="auto"/>
              <w:jc w:val="center"/>
              <w:rPr>
                <w:rFonts w:eastAsia="Arial" w:cstheme="minorHAnsi"/>
                <w:sz w:val="20"/>
                <w:szCs w:val="20"/>
              </w:rPr>
            </w:pPr>
            <w:r>
              <w:rPr>
                <w:rFonts w:ascii="Calibri" w:hAnsi="Calibri" w:cs="Calibri"/>
                <w:color w:val="000000"/>
                <w:sz w:val="20"/>
                <w:szCs w:val="20"/>
              </w:rPr>
              <w:t>Relevance of proposal to achieving expected results and monitoring</w:t>
            </w:r>
          </w:p>
        </w:tc>
        <w:tc>
          <w:tcPr>
            <w:tcW w:w="5387" w:type="dxa"/>
            <w:gridSpan w:val="2"/>
            <w:tcBorders>
              <w:top w:val="single" w:sz="8" w:space="0" w:color="000000"/>
              <w:left w:val="nil"/>
              <w:bottom w:val="single" w:sz="8" w:space="0" w:color="000000"/>
              <w:right w:val="single" w:sz="8" w:space="0" w:color="000000"/>
            </w:tcBorders>
            <w:shd w:val="clear" w:color="auto" w:fill="auto"/>
            <w:vAlign w:val="center"/>
          </w:tcPr>
          <w:p w14:paraId="2E478D0E" w14:textId="2B0D84C1" w:rsidR="005E57F4" w:rsidRPr="00AB4424" w:rsidRDefault="005E57F4" w:rsidP="005E57F4">
            <w:pPr>
              <w:pStyle w:val="ListParagraph"/>
              <w:spacing w:after="0" w:line="240" w:lineRule="auto"/>
              <w:ind w:left="354"/>
              <w:jc w:val="center"/>
              <w:rPr>
                <w:rFonts w:eastAsia="Arial" w:cstheme="minorHAnsi"/>
                <w:sz w:val="20"/>
                <w:szCs w:val="20"/>
              </w:rPr>
            </w:pPr>
            <w:r>
              <w:rPr>
                <w:rFonts w:ascii="Calibri" w:hAnsi="Calibri" w:cs="Calibri"/>
                <w:color w:val="000000"/>
                <w:sz w:val="20"/>
                <w:szCs w:val="20"/>
              </w:rPr>
              <w:t>Detailing how the program will be completed which include potential risks or complications and how the partner would overcome those challenges</w:t>
            </w:r>
          </w:p>
        </w:tc>
        <w:tc>
          <w:tcPr>
            <w:tcW w:w="1329" w:type="dxa"/>
            <w:tcBorders>
              <w:top w:val="nil"/>
              <w:left w:val="nil"/>
              <w:bottom w:val="single" w:sz="8" w:space="0" w:color="000000"/>
              <w:right w:val="single" w:sz="8" w:space="0" w:color="000000"/>
            </w:tcBorders>
            <w:shd w:val="clear" w:color="auto" w:fill="auto"/>
            <w:vAlign w:val="center"/>
          </w:tcPr>
          <w:p w14:paraId="09FB1DD8" w14:textId="6D0C2115" w:rsidR="005E57F4" w:rsidRPr="00631C80" w:rsidRDefault="005E57F4" w:rsidP="005E57F4">
            <w:pPr>
              <w:spacing w:after="0" w:line="240" w:lineRule="auto"/>
              <w:jc w:val="center"/>
              <w:rPr>
                <w:rFonts w:eastAsia="Arial" w:cstheme="minorHAnsi"/>
                <w:sz w:val="20"/>
                <w:szCs w:val="20"/>
              </w:rPr>
            </w:pPr>
            <w:r>
              <w:rPr>
                <w:rFonts w:ascii="Calibri" w:hAnsi="Calibri" w:cs="Calibri"/>
                <w:color w:val="000000"/>
              </w:rPr>
              <w:t>5</w:t>
            </w:r>
          </w:p>
        </w:tc>
      </w:tr>
      <w:tr w:rsidR="005E57F4" w:rsidRPr="00675063" w14:paraId="18B99FAE" w14:textId="77777777" w:rsidTr="00CF25CA">
        <w:trPr>
          <w:gridAfter w:val="1"/>
          <w:wAfter w:w="75" w:type="dxa"/>
          <w:trHeight w:hRule="exact" w:val="572"/>
        </w:trPr>
        <w:tc>
          <w:tcPr>
            <w:tcW w:w="2848" w:type="dxa"/>
            <w:gridSpan w:val="2"/>
            <w:tcBorders>
              <w:top w:val="nil"/>
              <w:left w:val="single" w:sz="8" w:space="0" w:color="000000"/>
              <w:bottom w:val="single" w:sz="8" w:space="0" w:color="000000"/>
              <w:right w:val="single" w:sz="8" w:space="0" w:color="000000"/>
            </w:tcBorders>
            <w:shd w:val="clear" w:color="auto" w:fill="auto"/>
            <w:vAlign w:val="center"/>
          </w:tcPr>
          <w:p w14:paraId="6F94A553" w14:textId="059C4C07" w:rsidR="005E57F4" w:rsidRPr="00631C80" w:rsidRDefault="005E57F4" w:rsidP="005E57F4">
            <w:pPr>
              <w:spacing w:after="0" w:line="240" w:lineRule="auto"/>
              <w:jc w:val="center"/>
              <w:rPr>
                <w:rFonts w:eastAsia="Arial" w:cstheme="minorHAnsi"/>
                <w:sz w:val="20"/>
                <w:szCs w:val="20"/>
              </w:rPr>
            </w:pPr>
            <w:r>
              <w:rPr>
                <w:rFonts w:ascii="Calibri" w:hAnsi="Calibri" w:cs="Calibri"/>
                <w:color w:val="000000"/>
                <w:sz w:val="20"/>
                <w:szCs w:val="20"/>
              </w:rPr>
              <w:t>Process of the Implementation</w:t>
            </w:r>
          </w:p>
        </w:tc>
        <w:tc>
          <w:tcPr>
            <w:tcW w:w="5387" w:type="dxa"/>
            <w:gridSpan w:val="2"/>
            <w:tcBorders>
              <w:top w:val="single" w:sz="8" w:space="0" w:color="000000"/>
              <w:left w:val="nil"/>
              <w:bottom w:val="single" w:sz="8" w:space="0" w:color="000000"/>
              <w:right w:val="single" w:sz="8" w:space="0" w:color="000000"/>
            </w:tcBorders>
            <w:shd w:val="clear" w:color="auto" w:fill="auto"/>
            <w:vAlign w:val="center"/>
          </w:tcPr>
          <w:p w14:paraId="34975089" w14:textId="7757B4E5" w:rsidR="005E57F4" w:rsidRPr="00AB4424" w:rsidRDefault="005E57F4" w:rsidP="005E57F4">
            <w:pPr>
              <w:pStyle w:val="ListParagraph"/>
              <w:spacing w:after="0" w:line="240" w:lineRule="auto"/>
              <w:ind w:left="354"/>
              <w:jc w:val="center"/>
              <w:rPr>
                <w:rFonts w:eastAsia="Arial" w:cstheme="minorHAnsi"/>
                <w:sz w:val="20"/>
                <w:szCs w:val="20"/>
              </w:rPr>
            </w:pPr>
            <w:r>
              <w:rPr>
                <w:rFonts w:ascii="Calibri" w:hAnsi="Calibri" w:cs="Calibri"/>
                <w:color w:val="000000"/>
                <w:sz w:val="20"/>
                <w:szCs w:val="20"/>
              </w:rPr>
              <w:t>Presentation and explanation of the implementation plan including work steps and milestones</w:t>
            </w:r>
          </w:p>
        </w:tc>
        <w:tc>
          <w:tcPr>
            <w:tcW w:w="1329" w:type="dxa"/>
            <w:tcBorders>
              <w:top w:val="nil"/>
              <w:left w:val="nil"/>
              <w:bottom w:val="single" w:sz="8" w:space="0" w:color="000000"/>
              <w:right w:val="single" w:sz="8" w:space="0" w:color="000000"/>
            </w:tcBorders>
            <w:shd w:val="clear" w:color="auto" w:fill="auto"/>
            <w:vAlign w:val="center"/>
          </w:tcPr>
          <w:p w14:paraId="2BF95EE1" w14:textId="3DCE3AFF" w:rsidR="005E57F4" w:rsidRPr="00631C80" w:rsidRDefault="005E57F4" w:rsidP="005E57F4">
            <w:pPr>
              <w:spacing w:after="0" w:line="240" w:lineRule="auto"/>
              <w:jc w:val="center"/>
              <w:rPr>
                <w:rFonts w:eastAsia="Arial" w:cstheme="minorHAnsi"/>
                <w:sz w:val="20"/>
                <w:szCs w:val="20"/>
              </w:rPr>
            </w:pPr>
            <w:r>
              <w:rPr>
                <w:rFonts w:ascii="Calibri" w:hAnsi="Calibri" w:cs="Calibri"/>
                <w:color w:val="000000"/>
              </w:rPr>
              <w:t>15</w:t>
            </w:r>
          </w:p>
        </w:tc>
      </w:tr>
      <w:tr w:rsidR="005E57F4" w:rsidRPr="00675063" w14:paraId="62E35BD1" w14:textId="77777777" w:rsidTr="00CF25CA">
        <w:trPr>
          <w:gridAfter w:val="1"/>
          <w:wAfter w:w="75" w:type="dxa"/>
          <w:trHeight w:hRule="exact" w:val="622"/>
        </w:trPr>
        <w:tc>
          <w:tcPr>
            <w:tcW w:w="2848" w:type="dxa"/>
            <w:gridSpan w:val="2"/>
            <w:tcBorders>
              <w:top w:val="nil"/>
              <w:left w:val="single" w:sz="8" w:space="0" w:color="000000"/>
              <w:bottom w:val="single" w:sz="8" w:space="0" w:color="000000"/>
              <w:right w:val="single" w:sz="8" w:space="0" w:color="000000"/>
            </w:tcBorders>
            <w:shd w:val="clear" w:color="auto" w:fill="auto"/>
            <w:vAlign w:val="center"/>
          </w:tcPr>
          <w:p w14:paraId="242F83B2" w14:textId="5A173CAE" w:rsidR="005E57F4" w:rsidRPr="00631C80" w:rsidRDefault="005E57F4" w:rsidP="005E57F4">
            <w:pPr>
              <w:spacing w:after="0" w:line="240" w:lineRule="auto"/>
              <w:jc w:val="center"/>
              <w:rPr>
                <w:rFonts w:eastAsia="Arial" w:cstheme="minorHAnsi"/>
                <w:sz w:val="20"/>
                <w:szCs w:val="20"/>
              </w:rPr>
            </w:pPr>
            <w:r>
              <w:rPr>
                <w:rFonts w:ascii="Calibri" w:hAnsi="Calibri" w:cs="Calibri"/>
                <w:color w:val="000000"/>
                <w:sz w:val="20"/>
                <w:szCs w:val="20"/>
              </w:rPr>
              <w:t>Learning, Innovation and Sustainability</w:t>
            </w:r>
          </w:p>
        </w:tc>
        <w:tc>
          <w:tcPr>
            <w:tcW w:w="5387" w:type="dxa"/>
            <w:gridSpan w:val="2"/>
            <w:tcBorders>
              <w:top w:val="single" w:sz="8" w:space="0" w:color="000000"/>
              <w:left w:val="nil"/>
              <w:bottom w:val="single" w:sz="8" w:space="0" w:color="000000"/>
              <w:right w:val="single" w:sz="8" w:space="0" w:color="000000"/>
            </w:tcBorders>
            <w:shd w:val="clear" w:color="auto" w:fill="auto"/>
            <w:vAlign w:val="bottom"/>
          </w:tcPr>
          <w:p w14:paraId="4DDC00F4" w14:textId="647551EF" w:rsidR="005E57F4" w:rsidRPr="00AB4424" w:rsidRDefault="005E57F4" w:rsidP="005E57F4">
            <w:pPr>
              <w:pStyle w:val="ListParagraph"/>
              <w:spacing w:after="0" w:line="240" w:lineRule="auto"/>
              <w:ind w:left="354"/>
              <w:jc w:val="center"/>
              <w:rPr>
                <w:rFonts w:eastAsia="Arial" w:cstheme="minorHAnsi"/>
                <w:sz w:val="20"/>
                <w:szCs w:val="20"/>
              </w:rPr>
            </w:pPr>
            <w:r>
              <w:rPr>
                <w:rFonts w:ascii="Calibri" w:hAnsi="Calibri" w:cs="Calibri"/>
                <w:color w:val="000000"/>
                <w:sz w:val="20"/>
                <w:szCs w:val="20"/>
              </w:rPr>
              <w:t>Presentation of innovative solutions and how the sustainability of the project is guaranteed</w:t>
            </w:r>
          </w:p>
        </w:tc>
        <w:tc>
          <w:tcPr>
            <w:tcW w:w="1329" w:type="dxa"/>
            <w:tcBorders>
              <w:top w:val="nil"/>
              <w:left w:val="nil"/>
              <w:bottom w:val="single" w:sz="8" w:space="0" w:color="000000"/>
              <w:right w:val="single" w:sz="8" w:space="0" w:color="000000"/>
            </w:tcBorders>
            <w:shd w:val="clear" w:color="auto" w:fill="auto"/>
            <w:vAlign w:val="center"/>
          </w:tcPr>
          <w:p w14:paraId="0C1D80D0" w14:textId="260CEBFA" w:rsidR="005E57F4" w:rsidRPr="00631C80" w:rsidRDefault="005E57F4" w:rsidP="005E57F4">
            <w:pPr>
              <w:spacing w:after="0" w:line="240" w:lineRule="auto"/>
              <w:jc w:val="center"/>
              <w:rPr>
                <w:rFonts w:eastAsia="Arial" w:cstheme="minorHAnsi"/>
                <w:sz w:val="20"/>
                <w:szCs w:val="20"/>
              </w:rPr>
            </w:pPr>
            <w:r>
              <w:rPr>
                <w:rFonts w:ascii="Calibri" w:hAnsi="Calibri" w:cs="Calibri"/>
                <w:color w:val="000000"/>
              </w:rPr>
              <w:t>5</w:t>
            </w:r>
          </w:p>
        </w:tc>
      </w:tr>
    </w:tbl>
    <w:p w14:paraId="6EA64615" w14:textId="77777777" w:rsidR="0024366C" w:rsidRPr="00675063" w:rsidRDefault="0024366C" w:rsidP="0091364B">
      <w:pPr>
        <w:spacing w:after="120" w:line="240" w:lineRule="auto"/>
        <w:rPr>
          <w:rFonts w:cstheme="minorHAnsi"/>
          <w:sz w:val="20"/>
          <w:szCs w:val="20"/>
        </w:rPr>
      </w:pPr>
    </w:p>
    <w:p w14:paraId="317E273B" w14:textId="093CB9EF" w:rsidR="0024366C" w:rsidRPr="00B50929" w:rsidRDefault="00621826" w:rsidP="00DA2A10">
      <w:pPr>
        <w:tabs>
          <w:tab w:val="left" w:pos="720"/>
        </w:tabs>
        <w:spacing w:after="120" w:line="240" w:lineRule="auto"/>
        <w:rPr>
          <w:rFonts w:eastAsia="Arial" w:cstheme="minorHAnsi"/>
        </w:rPr>
      </w:pPr>
      <w:r>
        <w:rPr>
          <w:rFonts w:eastAsia="Arial" w:cstheme="minorHAnsi"/>
          <w:position w:val="-1"/>
        </w:rPr>
        <w:t>9</w:t>
      </w:r>
      <w:r w:rsidR="00DA2A10">
        <w:rPr>
          <w:rFonts w:eastAsia="Arial" w:cstheme="minorHAnsi"/>
          <w:position w:val="-1"/>
        </w:rPr>
        <w:t xml:space="preserve">.                   </w:t>
      </w:r>
      <w:r w:rsidR="00C529A8" w:rsidRPr="00B50929">
        <w:rPr>
          <w:rFonts w:eastAsia="Arial" w:cstheme="minorHAnsi"/>
          <w:b/>
          <w:bCs/>
          <w:i/>
          <w:position w:val="3"/>
        </w:rPr>
        <w:t>Attachments</w:t>
      </w:r>
    </w:p>
    <w:p w14:paraId="4FB3D2AE" w14:textId="77777777" w:rsidR="0024366C" w:rsidRPr="00675063" w:rsidRDefault="0024366C" w:rsidP="0091364B">
      <w:pPr>
        <w:spacing w:after="120" w:line="240" w:lineRule="auto"/>
        <w:rPr>
          <w:rFonts w:cstheme="minorHAnsi"/>
          <w:sz w:val="3"/>
          <w:szCs w:val="3"/>
        </w:rPr>
      </w:pPr>
    </w:p>
    <w:tbl>
      <w:tblPr>
        <w:tblW w:w="0" w:type="auto"/>
        <w:tblInd w:w="267" w:type="dxa"/>
        <w:tblLayout w:type="fixed"/>
        <w:tblCellMar>
          <w:left w:w="0" w:type="dxa"/>
          <w:right w:w="0" w:type="dxa"/>
        </w:tblCellMar>
        <w:tblLook w:val="01E0" w:firstRow="1" w:lastRow="1" w:firstColumn="1" w:lastColumn="1" w:noHBand="0" w:noVBand="0"/>
      </w:tblPr>
      <w:tblGrid>
        <w:gridCol w:w="4860"/>
        <w:gridCol w:w="5130"/>
      </w:tblGrid>
      <w:tr w:rsidR="0024366C" w:rsidRPr="00F44FB0" w14:paraId="18511F04" w14:textId="77777777" w:rsidTr="00DA2A10">
        <w:trPr>
          <w:trHeight w:hRule="exact" w:val="354"/>
        </w:trPr>
        <w:tc>
          <w:tcPr>
            <w:tcW w:w="4860"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40A64BA8" w14:textId="77777777" w:rsidR="0024366C" w:rsidRPr="00F44FB0" w:rsidRDefault="00C529A8" w:rsidP="0091364B">
            <w:pPr>
              <w:spacing w:after="120" w:line="240" w:lineRule="auto"/>
              <w:rPr>
                <w:rFonts w:eastAsia="Arial" w:cstheme="minorHAnsi"/>
                <w:b/>
                <w:bCs/>
                <w:sz w:val="20"/>
                <w:szCs w:val="20"/>
              </w:rPr>
            </w:pPr>
            <w:r w:rsidRPr="00F44FB0">
              <w:rPr>
                <w:rFonts w:eastAsia="Arial" w:cstheme="minorHAnsi"/>
                <w:b/>
                <w:bCs/>
                <w:color w:val="FFFFFF"/>
                <w:sz w:val="20"/>
                <w:szCs w:val="20"/>
              </w:rPr>
              <w:t>Description</w:t>
            </w:r>
          </w:p>
        </w:tc>
        <w:tc>
          <w:tcPr>
            <w:tcW w:w="5130"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46B13BD4" w14:textId="77777777" w:rsidR="0024366C" w:rsidRPr="00F44FB0" w:rsidRDefault="00C529A8" w:rsidP="0091364B">
            <w:pPr>
              <w:spacing w:after="120" w:line="240" w:lineRule="auto"/>
              <w:rPr>
                <w:rFonts w:eastAsia="Arial" w:cstheme="minorHAnsi"/>
                <w:b/>
                <w:bCs/>
                <w:sz w:val="20"/>
                <w:szCs w:val="20"/>
              </w:rPr>
            </w:pPr>
            <w:r w:rsidRPr="00F44FB0">
              <w:rPr>
                <w:rFonts w:eastAsia="Arial" w:cstheme="minorHAnsi"/>
                <w:b/>
                <w:bCs/>
                <w:color w:val="FFFFFF"/>
                <w:sz w:val="20"/>
                <w:szCs w:val="20"/>
              </w:rPr>
              <w:t>URL</w:t>
            </w:r>
          </w:p>
        </w:tc>
      </w:tr>
      <w:tr w:rsidR="00D00051" w:rsidRPr="00675063" w14:paraId="48B61447"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25292323" w14:textId="2F5BA0F5" w:rsidR="00D00051" w:rsidRPr="00DA2A10" w:rsidRDefault="00D00051" w:rsidP="0091364B">
            <w:pPr>
              <w:spacing w:after="120" w:line="240" w:lineRule="auto"/>
              <w:rPr>
                <w:rFonts w:eastAsia="Arial" w:cstheme="minorHAnsi"/>
                <w:color w:val="4F81BD" w:themeColor="accent1"/>
                <w:sz w:val="20"/>
                <w:szCs w:val="20"/>
              </w:rPr>
            </w:pPr>
            <w:r w:rsidRPr="00DA2A10">
              <w:rPr>
                <w:rFonts w:eastAsia="Arial" w:cstheme="minorHAnsi"/>
                <w:color w:val="4F81BD" w:themeColor="accent1"/>
                <w:sz w:val="20"/>
                <w:szCs w:val="20"/>
              </w:rPr>
              <w:t>ANNEX A – Terms of Reference</w:t>
            </w:r>
          </w:p>
        </w:tc>
        <w:tc>
          <w:tcPr>
            <w:tcW w:w="5130" w:type="dxa"/>
            <w:tcBorders>
              <w:top w:val="single" w:sz="2" w:space="0" w:color="000000"/>
              <w:left w:val="single" w:sz="2" w:space="0" w:color="000000"/>
              <w:bottom w:val="single" w:sz="2" w:space="0" w:color="000000"/>
              <w:right w:val="single" w:sz="2" w:space="0" w:color="000000"/>
            </w:tcBorders>
          </w:tcPr>
          <w:p w14:paraId="3635CAE9" w14:textId="09AA2C3D" w:rsidR="00D00051" w:rsidRPr="00D00051" w:rsidRDefault="00621826" w:rsidP="0091364B">
            <w:pPr>
              <w:spacing w:after="120" w:line="240" w:lineRule="auto"/>
              <w:rPr>
                <w:rFonts w:cstheme="minorHAnsi"/>
                <w:color w:val="4F81BD" w:themeColor="accent1"/>
                <w:sz w:val="20"/>
                <w:szCs w:val="20"/>
              </w:rPr>
            </w:pPr>
            <w:r>
              <w:rPr>
                <w:rFonts w:cstheme="minorHAnsi"/>
                <w:color w:val="4F81BD" w:themeColor="accent1"/>
                <w:sz w:val="20"/>
                <w:szCs w:val="20"/>
              </w:rPr>
              <w:t>Enclosed</w:t>
            </w:r>
          </w:p>
        </w:tc>
      </w:tr>
      <w:tr w:rsidR="00EC2967" w:rsidRPr="00675063" w14:paraId="3DEED669"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0714D5CA" w14:textId="7780E1F5" w:rsidR="00EC2967" w:rsidRPr="00DA2A10" w:rsidRDefault="00675063" w:rsidP="0091364B">
            <w:pPr>
              <w:spacing w:after="120" w:line="240" w:lineRule="auto"/>
              <w:rPr>
                <w:rFonts w:eastAsia="Arial" w:cstheme="minorHAnsi"/>
                <w:sz w:val="20"/>
                <w:szCs w:val="20"/>
              </w:rPr>
            </w:pPr>
            <w:r w:rsidRPr="00DA2A10">
              <w:rPr>
                <w:rFonts w:eastAsia="Arial" w:cstheme="minorHAnsi"/>
                <w:color w:val="4F81BD" w:themeColor="accent1"/>
                <w:sz w:val="20"/>
                <w:szCs w:val="20"/>
              </w:rPr>
              <w:t xml:space="preserve">ANNEX </w:t>
            </w:r>
            <w:r w:rsidR="00D00051" w:rsidRPr="00DA2A10">
              <w:rPr>
                <w:rFonts w:eastAsia="Arial" w:cstheme="minorHAnsi"/>
                <w:color w:val="4F81BD" w:themeColor="accent1"/>
                <w:sz w:val="20"/>
                <w:szCs w:val="20"/>
              </w:rPr>
              <w:t>B</w:t>
            </w:r>
            <w:r w:rsidRPr="00DA2A10">
              <w:rPr>
                <w:rFonts w:eastAsia="Arial" w:cstheme="minorHAnsi"/>
                <w:color w:val="4F81BD" w:themeColor="accent1"/>
                <w:sz w:val="20"/>
                <w:szCs w:val="20"/>
              </w:rPr>
              <w:t xml:space="preserve"> - </w:t>
            </w:r>
            <w:r w:rsidR="00EC2967" w:rsidRPr="00DA2A10">
              <w:rPr>
                <w:rFonts w:eastAsia="Arial" w:cstheme="minorHAnsi"/>
                <w:color w:val="4F81BD" w:themeColor="accent1"/>
                <w:sz w:val="20"/>
                <w:szCs w:val="20"/>
              </w:rPr>
              <w:t xml:space="preserve">Implementing Partner </w:t>
            </w:r>
            <w:r w:rsidRPr="00DA2A10">
              <w:rPr>
                <w:rFonts w:eastAsia="Arial" w:cstheme="minorHAnsi"/>
                <w:color w:val="4F81BD" w:themeColor="accent1"/>
                <w:sz w:val="20"/>
                <w:szCs w:val="20"/>
              </w:rPr>
              <w:t>References Checklist</w:t>
            </w:r>
          </w:p>
        </w:tc>
        <w:tc>
          <w:tcPr>
            <w:tcW w:w="5130" w:type="dxa"/>
            <w:tcBorders>
              <w:top w:val="single" w:sz="2" w:space="0" w:color="000000"/>
              <w:left w:val="single" w:sz="2" w:space="0" w:color="000000"/>
              <w:bottom w:val="single" w:sz="2" w:space="0" w:color="000000"/>
              <w:right w:val="single" w:sz="2" w:space="0" w:color="000000"/>
            </w:tcBorders>
          </w:tcPr>
          <w:p w14:paraId="0C734A1C" w14:textId="293173AE" w:rsidR="00EC2967" w:rsidRPr="00D00051" w:rsidRDefault="00621826" w:rsidP="0091364B">
            <w:pPr>
              <w:spacing w:after="120" w:line="240" w:lineRule="auto"/>
              <w:rPr>
                <w:rFonts w:eastAsia="Arial" w:cstheme="minorHAnsi"/>
                <w:color w:val="4F81BD" w:themeColor="accent1"/>
                <w:sz w:val="20"/>
                <w:szCs w:val="20"/>
              </w:rPr>
            </w:pPr>
            <w:r>
              <w:rPr>
                <w:rFonts w:cstheme="minorHAnsi"/>
                <w:color w:val="4F81BD" w:themeColor="accent1"/>
                <w:sz w:val="20"/>
                <w:szCs w:val="20"/>
              </w:rPr>
              <w:t>Enclosed</w:t>
            </w:r>
            <w:r w:rsidR="00EC2967" w:rsidRPr="00D00051">
              <w:rPr>
                <w:rFonts w:eastAsia="Arial" w:cstheme="minorHAnsi"/>
                <w:color w:val="4F81BD" w:themeColor="accent1"/>
                <w:sz w:val="20"/>
                <w:szCs w:val="20"/>
              </w:rPr>
              <w:t xml:space="preserve"> </w:t>
            </w:r>
          </w:p>
        </w:tc>
      </w:tr>
      <w:tr w:rsidR="00675063" w:rsidRPr="00675063" w14:paraId="7A132779"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30C08F9C" w14:textId="34EF9A59" w:rsidR="00675063" w:rsidRPr="00DA2A10" w:rsidRDefault="00675063" w:rsidP="0091364B">
            <w:pPr>
              <w:spacing w:after="120" w:line="240" w:lineRule="auto"/>
              <w:rPr>
                <w:rFonts w:cstheme="minorHAnsi"/>
                <w:color w:val="4F81BD" w:themeColor="accent1"/>
                <w:sz w:val="20"/>
                <w:szCs w:val="20"/>
              </w:rPr>
            </w:pPr>
            <w:r w:rsidRPr="00DA2A10">
              <w:rPr>
                <w:rFonts w:cstheme="minorHAnsi"/>
                <w:color w:val="4F81BD" w:themeColor="accent1"/>
                <w:sz w:val="20"/>
                <w:szCs w:val="20"/>
              </w:rPr>
              <w:t xml:space="preserve">ANNEX </w:t>
            </w:r>
            <w:r w:rsidR="00D00051" w:rsidRPr="00DA2A10">
              <w:rPr>
                <w:rFonts w:cstheme="minorHAnsi"/>
                <w:color w:val="4F81BD" w:themeColor="accent1"/>
                <w:sz w:val="20"/>
                <w:szCs w:val="20"/>
              </w:rPr>
              <w:t>C</w:t>
            </w:r>
            <w:r w:rsidRPr="00DA2A10">
              <w:rPr>
                <w:rFonts w:cstheme="minorHAnsi"/>
                <w:color w:val="4F81BD" w:themeColor="accent1"/>
                <w:sz w:val="20"/>
                <w:szCs w:val="20"/>
              </w:rPr>
              <w:t xml:space="preserve"> - Implementing Partners General Information Questionnaire </w:t>
            </w:r>
          </w:p>
        </w:tc>
        <w:tc>
          <w:tcPr>
            <w:tcW w:w="5130" w:type="dxa"/>
            <w:tcBorders>
              <w:top w:val="single" w:sz="2" w:space="0" w:color="000000"/>
              <w:left w:val="single" w:sz="2" w:space="0" w:color="000000"/>
              <w:bottom w:val="single" w:sz="2" w:space="0" w:color="000000"/>
              <w:right w:val="single" w:sz="2" w:space="0" w:color="000000"/>
            </w:tcBorders>
          </w:tcPr>
          <w:p w14:paraId="66523048" w14:textId="03A54E30" w:rsidR="00675063" w:rsidRPr="00D00051" w:rsidRDefault="00621826" w:rsidP="0091364B">
            <w:pPr>
              <w:spacing w:after="120" w:line="240" w:lineRule="auto"/>
              <w:rPr>
                <w:rFonts w:cstheme="minorHAnsi"/>
                <w:color w:val="4F81BD" w:themeColor="accent1"/>
                <w:sz w:val="20"/>
                <w:szCs w:val="20"/>
              </w:rPr>
            </w:pPr>
            <w:r>
              <w:rPr>
                <w:rFonts w:cstheme="minorHAnsi"/>
                <w:color w:val="4F81BD" w:themeColor="accent1"/>
                <w:sz w:val="20"/>
                <w:szCs w:val="20"/>
              </w:rPr>
              <w:t>Enclosed</w:t>
            </w:r>
          </w:p>
        </w:tc>
      </w:tr>
      <w:tr w:rsidR="00EC2967" w:rsidRPr="00675063" w14:paraId="2813CAA8"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447EB199" w14:textId="2DD70E35" w:rsidR="00EC2967" w:rsidRPr="00621826" w:rsidRDefault="00675063" w:rsidP="0091364B">
            <w:pPr>
              <w:spacing w:after="120" w:line="240" w:lineRule="auto"/>
              <w:rPr>
                <w:rFonts w:cstheme="minorHAnsi"/>
                <w:color w:val="4F81BD" w:themeColor="accent1"/>
                <w:sz w:val="20"/>
                <w:szCs w:val="20"/>
                <w:lang w:val="fr-FR"/>
              </w:rPr>
            </w:pPr>
            <w:r w:rsidRPr="00621826">
              <w:rPr>
                <w:rFonts w:cstheme="minorHAnsi"/>
                <w:color w:val="4F81BD" w:themeColor="accent1"/>
                <w:sz w:val="20"/>
                <w:szCs w:val="20"/>
                <w:lang w:val="fr-FR"/>
              </w:rPr>
              <w:t xml:space="preserve">ANNEX </w:t>
            </w:r>
            <w:r w:rsidR="00D00051" w:rsidRPr="00621826">
              <w:rPr>
                <w:rFonts w:cstheme="minorHAnsi"/>
                <w:color w:val="4F81BD" w:themeColor="accent1"/>
                <w:sz w:val="20"/>
                <w:szCs w:val="20"/>
                <w:lang w:val="fr-FR"/>
              </w:rPr>
              <w:t>D</w:t>
            </w:r>
            <w:r w:rsidRPr="00621826">
              <w:rPr>
                <w:rFonts w:cstheme="minorHAnsi"/>
                <w:color w:val="4F81BD" w:themeColor="accent1"/>
                <w:sz w:val="20"/>
                <w:szCs w:val="20"/>
                <w:lang w:val="fr-FR"/>
              </w:rPr>
              <w:t xml:space="preserve"> - </w:t>
            </w:r>
            <w:r w:rsidR="00EC2967" w:rsidRPr="00621826">
              <w:rPr>
                <w:rFonts w:cstheme="minorHAnsi"/>
                <w:color w:val="4F81BD" w:themeColor="accent1"/>
                <w:sz w:val="20"/>
                <w:szCs w:val="20"/>
                <w:lang w:val="fr-FR"/>
              </w:rPr>
              <w:t>Concept Note Template</w:t>
            </w:r>
          </w:p>
        </w:tc>
        <w:tc>
          <w:tcPr>
            <w:tcW w:w="5130" w:type="dxa"/>
            <w:tcBorders>
              <w:top w:val="single" w:sz="2" w:space="0" w:color="000000"/>
              <w:left w:val="single" w:sz="2" w:space="0" w:color="000000"/>
              <w:bottom w:val="single" w:sz="2" w:space="0" w:color="000000"/>
              <w:right w:val="single" w:sz="2" w:space="0" w:color="000000"/>
            </w:tcBorders>
          </w:tcPr>
          <w:p w14:paraId="4B7023A2" w14:textId="48F3A031" w:rsidR="00EC2967" w:rsidRPr="00D00051" w:rsidRDefault="00621826" w:rsidP="0091364B">
            <w:pPr>
              <w:spacing w:after="120" w:line="240" w:lineRule="auto"/>
              <w:rPr>
                <w:rFonts w:cstheme="minorHAnsi"/>
                <w:color w:val="4F81BD" w:themeColor="accent1"/>
                <w:sz w:val="20"/>
                <w:szCs w:val="20"/>
              </w:rPr>
            </w:pPr>
            <w:r>
              <w:rPr>
                <w:rFonts w:cstheme="minorHAnsi"/>
                <w:color w:val="4F81BD" w:themeColor="accent1"/>
                <w:sz w:val="20"/>
                <w:szCs w:val="20"/>
              </w:rPr>
              <w:t>Enclosed</w:t>
            </w:r>
          </w:p>
        </w:tc>
      </w:tr>
      <w:tr w:rsidR="00EC2967" w:rsidRPr="00675063" w14:paraId="2D71D991"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72321D9D" w14:textId="6DEDE264" w:rsidR="00EC2967" w:rsidRPr="00DA2A10" w:rsidRDefault="00675063" w:rsidP="0091364B">
            <w:pPr>
              <w:spacing w:after="120" w:line="240" w:lineRule="auto"/>
              <w:rPr>
                <w:rFonts w:eastAsia="Arial" w:cstheme="minorHAnsi"/>
                <w:color w:val="4F81BD" w:themeColor="accent1"/>
                <w:sz w:val="20"/>
                <w:szCs w:val="20"/>
              </w:rPr>
            </w:pPr>
            <w:r w:rsidRPr="00DA2A10">
              <w:rPr>
                <w:rFonts w:eastAsia="Arial" w:cstheme="minorHAnsi"/>
                <w:color w:val="4F81BD" w:themeColor="accent1"/>
                <w:sz w:val="20"/>
                <w:szCs w:val="20"/>
              </w:rPr>
              <w:t xml:space="preserve">ANNEX </w:t>
            </w:r>
            <w:r w:rsidR="00D00051" w:rsidRPr="00DA2A10">
              <w:rPr>
                <w:rFonts w:eastAsia="Arial" w:cstheme="minorHAnsi"/>
                <w:color w:val="4F81BD" w:themeColor="accent1"/>
                <w:sz w:val="20"/>
                <w:szCs w:val="20"/>
              </w:rPr>
              <w:t>E</w:t>
            </w:r>
            <w:r w:rsidR="00FA3535" w:rsidRPr="00DA2A10">
              <w:rPr>
                <w:rFonts w:eastAsia="Arial" w:cstheme="minorHAnsi"/>
                <w:color w:val="4F81BD" w:themeColor="accent1"/>
                <w:sz w:val="20"/>
                <w:szCs w:val="20"/>
              </w:rPr>
              <w:t xml:space="preserve"> </w:t>
            </w:r>
            <w:r w:rsidR="00914BEC">
              <w:rPr>
                <w:rFonts w:eastAsia="Arial" w:cstheme="minorHAnsi"/>
                <w:color w:val="4F81BD" w:themeColor="accent1"/>
                <w:sz w:val="20"/>
                <w:szCs w:val="20"/>
              </w:rPr>
              <w:t>–</w:t>
            </w:r>
            <w:r w:rsidR="000B5EE6" w:rsidRPr="00DA2A10">
              <w:rPr>
                <w:rFonts w:eastAsia="Arial" w:cstheme="minorHAnsi"/>
                <w:color w:val="4F81BD" w:themeColor="accent1"/>
                <w:sz w:val="20"/>
                <w:szCs w:val="20"/>
              </w:rPr>
              <w:t xml:space="preserve"> </w:t>
            </w:r>
            <w:r w:rsidR="00914BEC">
              <w:rPr>
                <w:rFonts w:eastAsia="Arial" w:cstheme="minorHAnsi"/>
                <w:color w:val="4F81BD" w:themeColor="accent1"/>
                <w:sz w:val="20"/>
                <w:szCs w:val="20"/>
              </w:rPr>
              <w:t>Project Implementation Agreement</w:t>
            </w:r>
            <w:r w:rsidR="00EC2967" w:rsidRPr="00DA2A10">
              <w:rPr>
                <w:rFonts w:eastAsia="Arial" w:cstheme="minorHAnsi"/>
                <w:color w:val="4F81BD" w:themeColor="accent1"/>
                <w:sz w:val="20"/>
                <w:szCs w:val="20"/>
              </w:rPr>
              <w:t xml:space="preserve"> Templates</w:t>
            </w:r>
          </w:p>
        </w:tc>
        <w:tc>
          <w:tcPr>
            <w:tcW w:w="5130" w:type="dxa"/>
            <w:tcBorders>
              <w:top w:val="single" w:sz="2" w:space="0" w:color="000000"/>
              <w:left w:val="single" w:sz="2" w:space="0" w:color="000000"/>
              <w:bottom w:val="single" w:sz="2" w:space="0" w:color="000000"/>
              <w:right w:val="single" w:sz="2" w:space="0" w:color="000000"/>
            </w:tcBorders>
          </w:tcPr>
          <w:p w14:paraId="07A704DA" w14:textId="28A240D2" w:rsidR="00EC2967" w:rsidRPr="00D00051" w:rsidRDefault="00621826" w:rsidP="0091364B">
            <w:pPr>
              <w:spacing w:after="120" w:line="240" w:lineRule="auto"/>
              <w:rPr>
                <w:rFonts w:cstheme="minorHAnsi"/>
                <w:sz w:val="20"/>
                <w:szCs w:val="20"/>
              </w:rPr>
            </w:pPr>
            <w:r>
              <w:rPr>
                <w:rFonts w:cstheme="minorHAnsi"/>
                <w:color w:val="4F81BD" w:themeColor="accent1"/>
                <w:sz w:val="20"/>
                <w:szCs w:val="20"/>
              </w:rPr>
              <w:t>Enclosed</w:t>
            </w:r>
          </w:p>
        </w:tc>
      </w:tr>
      <w:tr w:rsidR="00EE15D0" w:rsidRPr="00675063" w14:paraId="05C845AA"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0FE63936" w14:textId="1D12A243" w:rsidR="00EE15D0" w:rsidRPr="00DA2A10" w:rsidRDefault="001645AE" w:rsidP="0091364B">
            <w:pPr>
              <w:spacing w:after="120" w:line="240" w:lineRule="auto"/>
              <w:rPr>
                <w:rFonts w:eastAsia="Arial" w:cstheme="minorHAnsi"/>
                <w:color w:val="4F81BD" w:themeColor="accent1"/>
                <w:sz w:val="20"/>
                <w:szCs w:val="20"/>
              </w:rPr>
            </w:pPr>
            <w:r>
              <w:rPr>
                <w:rFonts w:eastAsia="Arial" w:cstheme="minorHAnsi"/>
                <w:color w:val="4F81BD" w:themeColor="accent1"/>
                <w:sz w:val="20"/>
                <w:szCs w:val="20"/>
              </w:rPr>
              <w:t xml:space="preserve">Annex F - </w:t>
            </w:r>
            <w:r w:rsidRPr="001645AE">
              <w:rPr>
                <w:rFonts w:eastAsia="Arial" w:cstheme="minorHAnsi"/>
                <w:color w:val="4F81BD" w:themeColor="accent1"/>
                <w:sz w:val="20"/>
                <w:szCs w:val="20"/>
              </w:rPr>
              <w:t>Financial and Narrative Reporting Templates</w:t>
            </w:r>
          </w:p>
        </w:tc>
        <w:tc>
          <w:tcPr>
            <w:tcW w:w="5130" w:type="dxa"/>
            <w:tcBorders>
              <w:top w:val="single" w:sz="2" w:space="0" w:color="000000"/>
              <w:left w:val="single" w:sz="2" w:space="0" w:color="000000"/>
              <w:bottom w:val="single" w:sz="2" w:space="0" w:color="000000"/>
              <w:right w:val="single" w:sz="2" w:space="0" w:color="000000"/>
            </w:tcBorders>
          </w:tcPr>
          <w:p w14:paraId="0E2D9560" w14:textId="11ACD83D" w:rsidR="00EE15D0" w:rsidRDefault="00DD177E" w:rsidP="0091364B">
            <w:pPr>
              <w:spacing w:after="120" w:line="240" w:lineRule="auto"/>
              <w:rPr>
                <w:rFonts w:cstheme="minorHAnsi"/>
                <w:color w:val="4F81BD" w:themeColor="accent1"/>
                <w:sz w:val="20"/>
                <w:szCs w:val="20"/>
              </w:rPr>
            </w:pPr>
            <w:r>
              <w:rPr>
                <w:rFonts w:cstheme="minorHAnsi"/>
                <w:color w:val="4F81BD" w:themeColor="accent1"/>
                <w:sz w:val="20"/>
                <w:szCs w:val="20"/>
              </w:rPr>
              <w:t>Enclosed</w:t>
            </w:r>
          </w:p>
        </w:tc>
      </w:tr>
      <w:tr w:rsidR="00EC2967" w:rsidRPr="00675063" w14:paraId="1B5A0981"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50BAA12B" w14:textId="280F7756" w:rsidR="00EC2967" w:rsidRPr="00DA2A10" w:rsidRDefault="00675063" w:rsidP="0091364B">
            <w:pPr>
              <w:spacing w:after="120" w:line="240" w:lineRule="auto"/>
              <w:rPr>
                <w:rFonts w:eastAsia="Arial" w:cstheme="minorHAnsi"/>
                <w:color w:val="4F81BD" w:themeColor="accent1"/>
                <w:sz w:val="20"/>
                <w:szCs w:val="20"/>
              </w:rPr>
            </w:pPr>
            <w:r w:rsidRPr="00DA2A10">
              <w:rPr>
                <w:rFonts w:eastAsia="Arial" w:cstheme="minorHAnsi"/>
                <w:color w:val="4F81BD" w:themeColor="accent1"/>
                <w:sz w:val="20"/>
                <w:szCs w:val="20"/>
              </w:rPr>
              <w:t xml:space="preserve">ANNEX </w:t>
            </w:r>
            <w:r w:rsidR="001645AE">
              <w:rPr>
                <w:rFonts w:eastAsia="Arial" w:cstheme="minorHAnsi"/>
                <w:color w:val="4F81BD" w:themeColor="accent1"/>
                <w:sz w:val="20"/>
                <w:szCs w:val="20"/>
              </w:rPr>
              <w:t>G</w:t>
            </w:r>
            <w:r w:rsidRPr="00DA2A10">
              <w:rPr>
                <w:rFonts w:eastAsia="Arial" w:cstheme="minorHAnsi"/>
                <w:color w:val="4F81BD" w:themeColor="accent1"/>
                <w:sz w:val="20"/>
                <w:szCs w:val="20"/>
              </w:rPr>
              <w:t xml:space="preserve"> </w:t>
            </w:r>
            <w:r w:rsidR="00B94A58">
              <w:rPr>
                <w:rFonts w:eastAsia="Arial" w:cstheme="minorHAnsi"/>
                <w:color w:val="4F81BD" w:themeColor="accent1"/>
                <w:sz w:val="20"/>
                <w:szCs w:val="20"/>
              </w:rPr>
              <w:t>–</w:t>
            </w:r>
            <w:r w:rsidRPr="00DA2A10">
              <w:rPr>
                <w:rFonts w:eastAsia="Arial" w:cstheme="minorHAnsi"/>
                <w:color w:val="4F81BD" w:themeColor="accent1"/>
                <w:sz w:val="20"/>
                <w:szCs w:val="20"/>
              </w:rPr>
              <w:t xml:space="preserve"> </w:t>
            </w:r>
            <w:r w:rsidR="00B94A58">
              <w:rPr>
                <w:rFonts w:eastAsia="Arial" w:cstheme="minorHAnsi"/>
                <w:color w:val="4F81BD" w:themeColor="accent1"/>
                <w:sz w:val="20"/>
                <w:szCs w:val="20"/>
              </w:rPr>
              <w:t>Declaration of Conformity for Implementing Partners</w:t>
            </w:r>
            <w:r w:rsidR="00EC2967" w:rsidRPr="00DA2A10">
              <w:rPr>
                <w:rFonts w:eastAsia="Arial" w:cstheme="minorHAnsi"/>
                <w:color w:val="4F81BD" w:themeColor="accent1"/>
                <w:sz w:val="20"/>
                <w:szCs w:val="20"/>
              </w:rPr>
              <w:t xml:space="preserve"> </w:t>
            </w:r>
          </w:p>
        </w:tc>
        <w:tc>
          <w:tcPr>
            <w:tcW w:w="5130" w:type="dxa"/>
            <w:tcBorders>
              <w:top w:val="single" w:sz="2" w:space="0" w:color="000000"/>
              <w:left w:val="single" w:sz="2" w:space="0" w:color="000000"/>
              <w:bottom w:val="single" w:sz="2" w:space="0" w:color="000000"/>
              <w:right w:val="single" w:sz="2" w:space="0" w:color="000000"/>
            </w:tcBorders>
          </w:tcPr>
          <w:p w14:paraId="22C5DA72" w14:textId="2C211152" w:rsidR="00EC2967" w:rsidRPr="00D00051" w:rsidRDefault="00621826" w:rsidP="0091364B">
            <w:pPr>
              <w:spacing w:after="120" w:line="240" w:lineRule="auto"/>
              <w:rPr>
                <w:rFonts w:cstheme="minorHAnsi"/>
                <w:sz w:val="20"/>
                <w:szCs w:val="20"/>
              </w:rPr>
            </w:pPr>
            <w:r>
              <w:rPr>
                <w:rFonts w:cstheme="minorHAnsi"/>
                <w:color w:val="4F81BD" w:themeColor="accent1"/>
                <w:sz w:val="20"/>
                <w:szCs w:val="20"/>
              </w:rPr>
              <w:t>Enclosed</w:t>
            </w:r>
          </w:p>
        </w:tc>
      </w:tr>
      <w:tr w:rsidR="000B5EE6" w:rsidRPr="00675063" w14:paraId="02C259BB"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47FE54E8" w14:textId="178998F4" w:rsidR="000B5EE6" w:rsidRPr="00DA2A10" w:rsidRDefault="000B5EE6" w:rsidP="0091364B">
            <w:pPr>
              <w:spacing w:after="120" w:line="240" w:lineRule="auto"/>
              <w:rPr>
                <w:rFonts w:eastAsia="Arial" w:cstheme="minorHAnsi"/>
                <w:color w:val="4F81BD" w:themeColor="accent1"/>
                <w:sz w:val="20"/>
                <w:szCs w:val="20"/>
              </w:rPr>
            </w:pPr>
            <w:r w:rsidRPr="00DA2A10">
              <w:rPr>
                <w:rFonts w:eastAsia="Arial" w:cstheme="minorHAnsi"/>
                <w:color w:val="4F81BD" w:themeColor="accent1"/>
                <w:sz w:val="20"/>
                <w:szCs w:val="20"/>
              </w:rPr>
              <w:t xml:space="preserve">ANNEX </w:t>
            </w:r>
            <w:r w:rsidR="001645AE">
              <w:rPr>
                <w:rFonts w:eastAsia="Arial" w:cstheme="minorHAnsi"/>
                <w:color w:val="4F81BD" w:themeColor="accent1"/>
                <w:sz w:val="20"/>
                <w:szCs w:val="20"/>
              </w:rPr>
              <w:t>H</w:t>
            </w:r>
            <w:r w:rsidR="00CF6E9D" w:rsidRPr="00DA2A10">
              <w:rPr>
                <w:rFonts w:eastAsia="Arial" w:cstheme="minorHAnsi"/>
                <w:color w:val="4F81BD" w:themeColor="accent1"/>
                <w:sz w:val="20"/>
                <w:szCs w:val="20"/>
              </w:rPr>
              <w:t xml:space="preserve"> – </w:t>
            </w:r>
            <w:r w:rsidR="00B94A58">
              <w:rPr>
                <w:rFonts w:eastAsia="Arial" w:cstheme="minorHAnsi"/>
                <w:color w:val="4F81BD" w:themeColor="accent1"/>
                <w:sz w:val="20"/>
                <w:szCs w:val="20"/>
              </w:rPr>
              <w:t>Budget Template</w:t>
            </w:r>
          </w:p>
        </w:tc>
        <w:tc>
          <w:tcPr>
            <w:tcW w:w="5130" w:type="dxa"/>
            <w:tcBorders>
              <w:top w:val="single" w:sz="2" w:space="0" w:color="000000"/>
              <w:left w:val="single" w:sz="2" w:space="0" w:color="000000"/>
              <w:bottom w:val="single" w:sz="2" w:space="0" w:color="000000"/>
              <w:right w:val="single" w:sz="2" w:space="0" w:color="000000"/>
            </w:tcBorders>
          </w:tcPr>
          <w:p w14:paraId="030C1D07" w14:textId="145FDCFB" w:rsidR="000B5EE6" w:rsidRPr="00D00051" w:rsidRDefault="00621826" w:rsidP="0091364B">
            <w:pPr>
              <w:spacing w:after="120" w:line="240" w:lineRule="auto"/>
              <w:rPr>
                <w:rFonts w:cstheme="minorHAnsi"/>
                <w:color w:val="4F81BD" w:themeColor="accent1"/>
                <w:sz w:val="20"/>
                <w:szCs w:val="20"/>
              </w:rPr>
            </w:pPr>
            <w:r>
              <w:rPr>
                <w:rFonts w:cstheme="minorHAnsi"/>
                <w:color w:val="4F81BD" w:themeColor="accent1"/>
                <w:sz w:val="20"/>
                <w:szCs w:val="20"/>
              </w:rPr>
              <w:t>Enclosed</w:t>
            </w:r>
          </w:p>
        </w:tc>
      </w:tr>
    </w:tbl>
    <w:p w14:paraId="1D8E2E41" w14:textId="77777777" w:rsidR="0024366C" w:rsidRPr="00675063" w:rsidRDefault="0024366C" w:rsidP="0091364B">
      <w:pPr>
        <w:spacing w:after="120" w:line="240" w:lineRule="auto"/>
        <w:rPr>
          <w:rFonts w:cstheme="minorHAnsi"/>
          <w:sz w:val="20"/>
          <w:szCs w:val="20"/>
        </w:rPr>
      </w:pPr>
    </w:p>
    <w:p w14:paraId="1E521C92" w14:textId="54D43D17" w:rsidR="003A2CA0" w:rsidRPr="00C35ED9" w:rsidRDefault="00C529A8" w:rsidP="000D439A">
      <w:pPr>
        <w:spacing w:after="120" w:line="240" w:lineRule="auto"/>
        <w:jc w:val="both"/>
        <w:rPr>
          <w:rFonts w:cstheme="minorHAnsi"/>
          <w:color w:val="4F81BD" w:themeColor="accent1"/>
        </w:rPr>
      </w:pPr>
      <w:r w:rsidRPr="00B50929">
        <w:rPr>
          <w:rFonts w:eastAsia="Arial" w:cstheme="minorHAnsi"/>
          <w:position w:val="-4"/>
        </w:rPr>
        <w:t>1</w:t>
      </w:r>
      <w:r w:rsidR="00621826">
        <w:rPr>
          <w:rFonts w:eastAsia="Arial" w:cstheme="minorHAnsi"/>
          <w:position w:val="-4"/>
        </w:rPr>
        <w:t>0</w:t>
      </w:r>
      <w:r w:rsidRPr="00B50929">
        <w:rPr>
          <w:rFonts w:eastAsia="Arial" w:cstheme="minorHAnsi"/>
          <w:spacing w:val="26"/>
          <w:position w:val="-4"/>
        </w:rPr>
        <w:t xml:space="preserve"> </w:t>
      </w:r>
      <w:r w:rsidRPr="00B50929">
        <w:rPr>
          <w:rFonts w:eastAsia="Arial" w:cstheme="minorHAnsi"/>
          <w:b/>
          <w:bCs/>
          <w:i/>
        </w:rPr>
        <w:t>For more information on this partnership opportunity, and to apply, please visit</w:t>
      </w:r>
      <w:r w:rsidR="00B93E1A">
        <w:rPr>
          <w:rFonts w:eastAsia="Arial" w:cstheme="minorHAnsi"/>
          <w:b/>
          <w:bCs/>
          <w:i/>
        </w:rPr>
        <w:t xml:space="preserve"> </w:t>
      </w:r>
      <w:r w:rsidR="00876029" w:rsidRPr="00B50929">
        <w:rPr>
          <w:rFonts w:cstheme="minorHAnsi"/>
          <w:color w:val="4F81BD" w:themeColor="accent1"/>
        </w:rPr>
        <w:t xml:space="preserve">(Insert IOM website </w:t>
      </w:r>
      <w:commentRangeStart w:id="0"/>
      <w:r w:rsidR="00876029" w:rsidRPr="00B50929">
        <w:rPr>
          <w:rFonts w:cstheme="minorHAnsi"/>
          <w:color w:val="4F81BD" w:themeColor="accent1"/>
        </w:rPr>
        <w:t>portal</w:t>
      </w:r>
      <w:commentRangeEnd w:id="0"/>
      <w:r w:rsidR="00621826">
        <w:rPr>
          <w:rStyle w:val="CommentReference"/>
        </w:rPr>
        <w:commentReference w:id="0"/>
      </w:r>
      <w:r w:rsidR="00876029" w:rsidRPr="00B50929">
        <w:rPr>
          <w:rFonts w:cstheme="minorHAnsi"/>
          <w:color w:val="4F81BD" w:themeColor="accent1"/>
        </w:rPr>
        <w:t>)</w:t>
      </w:r>
    </w:p>
    <w:p w14:paraId="49F0AD2C" w14:textId="77777777" w:rsidR="003A2CA0" w:rsidRPr="00C35ED9" w:rsidRDefault="003A2CA0" w:rsidP="000D439A">
      <w:pPr>
        <w:spacing w:after="120" w:line="240" w:lineRule="auto"/>
        <w:jc w:val="both"/>
        <w:rPr>
          <w:rFonts w:cstheme="minorHAnsi"/>
        </w:rPr>
      </w:pPr>
      <w:r w:rsidRPr="00C35ED9">
        <w:rPr>
          <w:rFonts w:cstheme="minorHAnsi"/>
        </w:rPr>
        <w:t xml:space="preserve">The organizations responding to this call need to demonstrate their capacity to implement all listed activities as a single package. Partial applications for individual activities will not be considered. </w:t>
      </w:r>
    </w:p>
    <w:p w14:paraId="31303CF7" w14:textId="2035A6CE" w:rsidR="003A2CA0" w:rsidRPr="00C35ED9" w:rsidRDefault="003A2CA0" w:rsidP="000D439A">
      <w:pPr>
        <w:spacing w:after="120" w:line="240" w:lineRule="auto"/>
        <w:jc w:val="both"/>
        <w:rPr>
          <w:rFonts w:cstheme="minorHAnsi"/>
        </w:rPr>
      </w:pPr>
      <w:r w:rsidRPr="00C35ED9">
        <w:rPr>
          <w:rFonts w:cstheme="minorHAnsi"/>
        </w:rPr>
        <w:t>IOM reserves the right to cancel/reduce the scope of planned activities or to introduce new/broaden the scope of the existing activities. Selected Implementing partner needs to be ready to develop a detailed budget based on submitted proposal in two weeks upon receiving the notification from IOM.</w:t>
      </w:r>
    </w:p>
    <w:p w14:paraId="7606357F" w14:textId="77777777" w:rsidR="00FB2AA9" w:rsidRPr="00C35ED9" w:rsidRDefault="00FB2AA9" w:rsidP="000D439A">
      <w:pPr>
        <w:spacing w:after="120" w:line="240" w:lineRule="auto"/>
        <w:jc w:val="both"/>
        <w:rPr>
          <w:rFonts w:cstheme="minorHAnsi"/>
        </w:rPr>
      </w:pPr>
      <w:r w:rsidRPr="00C35ED9">
        <w:rPr>
          <w:rFonts w:cstheme="minorHAnsi"/>
        </w:rPr>
        <w:t xml:space="preserve">All applicants will receive written notification, within the two weeks after the deadline for the submission of Concept Note, of the outcome of the selection process. Should an applicant request further clarification, IOM will provide a response explaining the transparency and integrity of the selection process undertaken. </w:t>
      </w:r>
    </w:p>
    <w:p w14:paraId="673F44FE" w14:textId="77777777" w:rsidR="00FB2AA9" w:rsidRPr="00C35ED9" w:rsidRDefault="00FB2AA9" w:rsidP="000D439A">
      <w:pPr>
        <w:spacing w:after="120" w:line="240" w:lineRule="auto"/>
        <w:jc w:val="both"/>
        <w:rPr>
          <w:rFonts w:cstheme="minorHAnsi"/>
        </w:rPr>
      </w:pPr>
      <w:r w:rsidRPr="00C35ED9">
        <w:rPr>
          <w:rFonts w:cstheme="minorHAnsi"/>
        </w:rPr>
        <w:t xml:space="preserve">IOM reserves the right to decline disclosure of the specificity of decision derived by the IOM mission due to reasons related to confidentiality. </w:t>
      </w:r>
    </w:p>
    <w:p w14:paraId="0146A7DB" w14:textId="77777777" w:rsidR="00FB2AA9" w:rsidRPr="00C35ED9" w:rsidRDefault="00FB2AA9" w:rsidP="000D439A">
      <w:pPr>
        <w:spacing w:after="120" w:line="240" w:lineRule="auto"/>
        <w:jc w:val="both"/>
        <w:rPr>
          <w:rFonts w:cstheme="minorHAnsi"/>
        </w:rPr>
      </w:pPr>
      <w:r w:rsidRPr="00C35ED9">
        <w:rPr>
          <w:rFonts w:cstheme="minorHAnsi"/>
        </w:rPr>
        <w:t xml:space="preserve">IOM reserves the right to accept or reject any Expression of Interest, and to annul the selection process and reject all Expression of Interest at any time, without thereby incurring any liability to the affected Implementing Partners. </w:t>
      </w:r>
    </w:p>
    <w:p w14:paraId="057A1673" w14:textId="61F5F932" w:rsidR="00FB2AA9" w:rsidRPr="00675063" w:rsidRDefault="00FB2AA9" w:rsidP="000D439A">
      <w:pPr>
        <w:spacing w:after="120" w:line="240" w:lineRule="auto"/>
        <w:jc w:val="both"/>
        <w:rPr>
          <w:rFonts w:cstheme="minorHAnsi"/>
        </w:rPr>
      </w:pPr>
      <w:r w:rsidRPr="38D0D477">
        <w:t xml:space="preserve">For more information, please contact in </w:t>
      </w:r>
      <w:hyperlink r:id="rId14" w:history="1">
        <w:r w:rsidR="00621826" w:rsidRPr="00617213">
          <w:rPr>
            <w:rStyle w:val="Hyperlink"/>
          </w:rPr>
          <w:t>ceisomgrants@iom.int</w:t>
        </w:r>
      </w:hyperlink>
    </w:p>
    <w:p w14:paraId="72635C4A" w14:textId="77777777" w:rsidR="000D439A" w:rsidRDefault="000D439A" w:rsidP="000D439A">
      <w:pPr>
        <w:spacing w:after="120" w:line="240" w:lineRule="auto"/>
        <w:jc w:val="center"/>
        <w:rPr>
          <w:rFonts w:cstheme="minorHAnsi"/>
          <w:b/>
          <w:bCs/>
        </w:rPr>
      </w:pPr>
    </w:p>
    <w:p w14:paraId="5116439C" w14:textId="77777777" w:rsidR="000D439A" w:rsidRDefault="000D439A" w:rsidP="000D439A">
      <w:pPr>
        <w:spacing w:after="120" w:line="240" w:lineRule="auto"/>
        <w:jc w:val="center"/>
        <w:rPr>
          <w:rFonts w:cstheme="minorHAnsi"/>
          <w:b/>
          <w:bCs/>
        </w:rPr>
      </w:pPr>
    </w:p>
    <w:p w14:paraId="6EBD416C" w14:textId="77777777" w:rsidR="000D439A" w:rsidRDefault="000D439A" w:rsidP="000D439A">
      <w:pPr>
        <w:spacing w:after="120" w:line="240" w:lineRule="auto"/>
        <w:jc w:val="center"/>
        <w:rPr>
          <w:rFonts w:cstheme="minorHAnsi"/>
          <w:b/>
          <w:bCs/>
        </w:rPr>
      </w:pPr>
    </w:p>
    <w:p w14:paraId="74049955" w14:textId="77777777" w:rsidR="000D439A" w:rsidRDefault="000D439A" w:rsidP="000D439A">
      <w:pPr>
        <w:spacing w:after="120" w:line="240" w:lineRule="auto"/>
        <w:jc w:val="center"/>
        <w:rPr>
          <w:rFonts w:cstheme="minorHAnsi"/>
          <w:b/>
          <w:bCs/>
        </w:rPr>
      </w:pPr>
    </w:p>
    <w:p w14:paraId="65EF6511" w14:textId="77777777" w:rsidR="000D439A" w:rsidRDefault="000D439A" w:rsidP="000D439A">
      <w:pPr>
        <w:spacing w:after="120" w:line="240" w:lineRule="auto"/>
        <w:jc w:val="center"/>
        <w:rPr>
          <w:rFonts w:cstheme="minorHAnsi"/>
          <w:b/>
          <w:bCs/>
        </w:rPr>
      </w:pPr>
    </w:p>
    <w:p w14:paraId="5F080FCE" w14:textId="77777777" w:rsidR="000D439A" w:rsidRDefault="000D439A" w:rsidP="000D439A">
      <w:pPr>
        <w:spacing w:after="120" w:line="240" w:lineRule="auto"/>
        <w:jc w:val="center"/>
        <w:rPr>
          <w:rFonts w:cstheme="minorHAnsi"/>
          <w:b/>
          <w:bCs/>
        </w:rPr>
      </w:pPr>
    </w:p>
    <w:p w14:paraId="47129E51" w14:textId="2C05367C" w:rsidR="0010606D" w:rsidRDefault="0010606D" w:rsidP="000D439A">
      <w:pPr>
        <w:spacing w:after="120" w:line="240" w:lineRule="auto"/>
        <w:jc w:val="center"/>
        <w:rPr>
          <w:rFonts w:cstheme="minorHAnsi"/>
          <w:b/>
          <w:bCs/>
        </w:rPr>
      </w:pPr>
      <w:r w:rsidRPr="00675063">
        <w:rPr>
          <w:rFonts w:cstheme="minorHAnsi"/>
          <w:b/>
          <w:bCs/>
        </w:rPr>
        <w:t>Expression of Interest submission guidelines</w:t>
      </w:r>
    </w:p>
    <w:p w14:paraId="3DC163D7" w14:textId="77777777" w:rsidR="000D439A" w:rsidRPr="00675063" w:rsidRDefault="000D439A" w:rsidP="000D439A">
      <w:pPr>
        <w:spacing w:after="120" w:line="240" w:lineRule="auto"/>
        <w:jc w:val="center"/>
        <w:rPr>
          <w:rFonts w:cstheme="minorHAnsi"/>
          <w:b/>
          <w:bCs/>
        </w:rPr>
      </w:pPr>
    </w:p>
    <w:p w14:paraId="11D07525" w14:textId="77777777" w:rsidR="0010606D" w:rsidRPr="00675063" w:rsidRDefault="0010606D" w:rsidP="000D439A">
      <w:pPr>
        <w:spacing w:after="120" w:line="240" w:lineRule="auto"/>
        <w:jc w:val="both"/>
        <w:rPr>
          <w:rFonts w:cstheme="minorHAnsi"/>
        </w:rPr>
      </w:pPr>
      <w:r w:rsidRPr="00675063">
        <w:rPr>
          <w:rFonts w:cstheme="minorHAnsi"/>
        </w:rPr>
        <w:t>This document contains instructions on the preparation and submission of the Application including Annex A: IP Information.</w:t>
      </w:r>
    </w:p>
    <w:p w14:paraId="5530DF1C" w14:textId="26AAA5CD" w:rsidR="0010606D" w:rsidRPr="00146B6E" w:rsidRDefault="0010606D" w:rsidP="004D6A5C">
      <w:pPr>
        <w:pStyle w:val="ListParagraph"/>
        <w:numPr>
          <w:ilvl w:val="0"/>
          <w:numId w:val="1"/>
        </w:numPr>
        <w:spacing w:after="120" w:line="240" w:lineRule="auto"/>
        <w:contextualSpacing w:val="0"/>
        <w:jc w:val="both"/>
        <w:rPr>
          <w:rFonts w:cstheme="minorHAnsi"/>
        </w:rPr>
      </w:pPr>
      <w:r w:rsidRPr="00146B6E">
        <w:rPr>
          <w:rFonts w:cstheme="minorHAnsi"/>
        </w:rPr>
        <w:t>The Application must be submitted either by hand or th</w:t>
      </w:r>
      <w:r w:rsidR="00EC2967" w:rsidRPr="00146B6E">
        <w:rPr>
          <w:rFonts w:cstheme="minorHAnsi"/>
        </w:rPr>
        <w:t>r</w:t>
      </w:r>
      <w:r w:rsidRPr="00146B6E">
        <w:rPr>
          <w:rFonts w:cstheme="minorHAnsi"/>
        </w:rPr>
        <w:t>ough mail in sealed envelope to IOM with office address at [insert complete address] no later than [insert date and time of deadline of submission]. Late Application will no longer be considered.</w:t>
      </w:r>
    </w:p>
    <w:p w14:paraId="5272E777" w14:textId="38C2EBBE" w:rsidR="0010606D" w:rsidRPr="00146B6E" w:rsidRDefault="0010606D" w:rsidP="004D6A5C">
      <w:pPr>
        <w:pStyle w:val="ListParagraph"/>
        <w:numPr>
          <w:ilvl w:val="0"/>
          <w:numId w:val="1"/>
        </w:numPr>
        <w:spacing w:after="120" w:line="240" w:lineRule="auto"/>
        <w:contextualSpacing w:val="0"/>
        <w:jc w:val="both"/>
        <w:rPr>
          <w:rFonts w:cstheme="minorHAnsi"/>
        </w:rPr>
      </w:pPr>
      <w:r w:rsidRPr="00146B6E">
        <w:rPr>
          <w:rFonts w:cstheme="minorHAnsi"/>
        </w:rPr>
        <w:t>A detailed description must be provided on how the requirements specified in the Call for Expression of Interest (CEI) issued by IOM will be matched by the capabilities, experience, knowledge and expertise of the Implementing Partners</w:t>
      </w:r>
    </w:p>
    <w:p w14:paraId="6F8C5834" w14:textId="7AF0FCC0" w:rsidR="0010606D" w:rsidRPr="00146B6E" w:rsidRDefault="0010606D" w:rsidP="004D6A5C">
      <w:pPr>
        <w:pStyle w:val="ListParagraph"/>
        <w:numPr>
          <w:ilvl w:val="0"/>
          <w:numId w:val="1"/>
        </w:numPr>
        <w:spacing w:after="120" w:line="240" w:lineRule="auto"/>
        <w:jc w:val="both"/>
      </w:pPr>
      <w:r w:rsidRPr="6A07281D">
        <w:t>The Application must be submitted in one original and one copy and envelop</w:t>
      </w:r>
      <w:r w:rsidR="58FD4160" w:rsidRPr="6A07281D">
        <w:t>e</w:t>
      </w:r>
      <w:r w:rsidRPr="6A07281D">
        <w:t xml:space="preserve"> must be marked “Original” and “Copy” as appropriate. If there are any discrepancies between the original and the copy the original governs. Both envelopes shall be placed in an outer envelope and sealed. The outer envelope shall be labeled with the submission address, reference number and title of the Project and name of the Implementing Partner.</w:t>
      </w:r>
    </w:p>
    <w:p w14:paraId="624AFD11" w14:textId="466E0623" w:rsidR="0010606D" w:rsidRPr="00146B6E" w:rsidRDefault="0010606D" w:rsidP="004D6A5C">
      <w:pPr>
        <w:pStyle w:val="ListParagraph"/>
        <w:numPr>
          <w:ilvl w:val="0"/>
          <w:numId w:val="1"/>
        </w:numPr>
        <w:spacing w:after="120" w:line="240" w:lineRule="auto"/>
        <w:contextualSpacing w:val="0"/>
        <w:jc w:val="both"/>
        <w:rPr>
          <w:rFonts w:cstheme="minorHAnsi"/>
        </w:rPr>
      </w:pPr>
      <w:r w:rsidRPr="00146B6E">
        <w:rPr>
          <w:rFonts w:cstheme="minorHAnsi"/>
        </w:rPr>
        <w:t>The Application must be submitted in the English language and in the format prescribed by IOM within the CEI. All required information must be provided, responding clearly and concisely to all the points set out. Any application which does not fully and comprehensively address this CEI requirements may be rejected.</w:t>
      </w:r>
    </w:p>
    <w:p w14:paraId="086FBBBA" w14:textId="7AC0C56B" w:rsidR="0010606D" w:rsidRPr="00146B6E" w:rsidRDefault="0010606D" w:rsidP="004D6A5C">
      <w:pPr>
        <w:pStyle w:val="ListParagraph"/>
        <w:numPr>
          <w:ilvl w:val="0"/>
          <w:numId w:val="1"/>
        </w:numPr>
        <w:spacing w:after="120" w:line="240" w:lineRule="auto"/>
        <w:contextualSpacing w:val="0"/>
        <w:jc w:val="both"/>
        <w:rPr>
          <w:rFonts w:cstheme="minorHAnsi"/>
        </w:rPr>
      </w:pPr>
      <w:r w:rsidRPr="00146B6E">
        <w:rPr>
          <w:rFonts w:cstheme="minorHAnsi"/>
        </w:rPr>
        <w:t>The Application document should comprise of the following:</w:t>
      </w:r>
    </w:p>
    <w:p w14:paraId="22C83C9E" w14:textId="72732634" w:rsidR="0010606D" w:rsidRPr="00146B6E" w:rsidRDefault="0010606D" w:rsidP="004D6A5C">
      <w:pPr>
        <w:pStyle w:val="ListParagraph"/>
        <w:numPr>
          <w:ilvl w:val="1"/>
          <w:numId w:val="1"/>
        </w:numPr>
        <w:spacing w:after="120" w:line="240" w:lineRule="auto"/>
        <w:contextualSpacing w:val="0"/>
        <w:jc w:val="both"/>
        <w:rPr>
          <w:rFonts w:cstheme="minorHAnsi"/>
        </w:rPr>
      </w:pPr>
      <w:r w:rsidRPr="00146B6E">
        <w:rPr>
          <w:rFonts w:cstheme="minorHAnsi"/>
        </w:rPr>
        <w:t>Cover Letter;</w:t>
      </w:r>
    </w:p>
    <w:p w14:paraId="466490D2" w14:textId="332C3CF6" w:rsidR="0010606D" w:rsidRPr="00146B6E" w:rsidRDefault="0010606D" w:rsidP="004D6A5C">
      <w:pPr>
        <w:pStyle w:val="ListParagraph"/>
        <w:numPr>
          <w:ilvl w:val="1"/>
          <w:numId w:val="1"/>
        </w:numPr>
        <w:spacing w:after="120" w:line="240" w:lineRule="auto"/>
        <w:jc w:val="both"/>
      </w:pPr>
      <w:r w:rsidRPr="38D0D477">
        <w:t xml:space="preserve">Duly accomplished application documentation as outlined within the CEI signed on all pages by the </w:t>
      </w:r>
      <w:r w:rsidR="4CEAF13B" w:rsidRPr="38D0D477">
        <w:t xml:space="preserve">prospective </w:t>
      </w:r>
      <w:r w:rsidRPr="38D0D477">
        <w:t>Implementing Partner’s Authorized Representative; and</w:t>
      </w:r>
    </w:p>
    <w:p w14:paraId="4213D5EB" w14:textId="301B0B18" w:rsidR="0010606D" w:rsidRPr="00146B6E" w:rsidRDefault="0010606D" w:rsidP="004D6A5C">
      <w:pPr>
        <w:pStyle w:val="ListParagraph"/>
        <w:numPr>
          <w:ilvl w:val="1"/>
          <w:numId w:val="1"/>
        </w:numPr>
        <w:spacing w:after="120" w:line="240" w:lineRule="auto"/>
        <w:contextualSpacing w:val="0"/>
        <w:jc w:val="both"/>
        <w:rPr>
          <w:rFonts w:cstheme="minorHAnsi"/>
        </w:rPr>
      </w:pPr>
      <w:r w:rsidRPr="00146B6E">
        <w:rPr>
          <w:rFonts w:cstheme="minorHAnsi"/>
        </w:rPr>
        <w:t>Any other relevant documents</w:t>
      </w:r>
    </w:p>
    <w:p w14:paraId="1D7D3665" w14:textId="77777777" w:rsidR="0010606D" w:rsidRPr="00146B6E" w:rsidRDefault="0010606D" w:rsidP="004D6A5C">
      <w:pPr>
        <w:pStyle w:val="ListParagraph"/>
        <w:numPr>
          <w:ilvl w:val="0"/>
          <w:numId w:val="1"/>
        </w:numPr>
        <w:spacing w:after="120" w:line="240" w:lineRule="auto"/>
        <w:contextualSpacing w:val="0"/>
        <w:jc w:val="both"/>
        <w:rPr>
          <w:rFonts w:cstheme="minorHAnsi"/>
        </w:rPr>
      </w:pPr>
      <w:r w:rsidRPr="00146B6E">
        <w:rPr>
          <w:rFonts w:cstheme="minorHAnsi"/>
        </w:rPr>
        <w:t>Applications may be modified or withdrawn in writing, prior to the closing time specified in this Request for EoI. Applications shall not be modified or withdrawn after the deadline.</w:t>
      </w:r>
    </w:p>
    <w:p w14:paraId="34E8F298" w14:textId="77FEE8D7" w:rsidR="0010606D" w:rsidRPr="00146B6E" w:rsidRDefault="0010606D" w:rsidP="004D6A5C">
      <w:pPr>
        <w:pStyle w:val="ListParagraph"/>
        <w:numPr>
          <w:ilvl w:val="0"/>
          <w:numId w:val="1"/>
        </w:numPr>
        <w:spacing w:after="120" w:line="240" w:lineRule="auto"/>
        <w:contextualSpacing w:val="0"/>
        <w:jc w:val="both"/>
        <w:rPr>
          <w:rFonts w:cstheme="minorHAnsi"/>
        </w:rPr>
      </w:pPr>
      <w:r w:rsidRPr="00146B6E">
        <w:rPr>
          <w:rFonts w:cstheme="minorHAnsi"/>
        </w:rPr>
        <w:t xml:space="preserve">The Implementing partner shall bear all costs associated with the preparation and submission of the Application and IOM will not in any case be responsible and liable for the costs incurred. </w:t>
      </w:r>
    </w:p>
    <w:p w14:paraId="7FD631F6" w14:textId="77777777" w:rsidR="0010606D" w:rsidRPr="00146B6E" w:rsidRDefault="2A90FC51" w:rsidP="004D6A5C">
      <w:pPr>
        <w:pStyle w:val="ListParagraph"/>
        <w:numPr>
          <w:ilvl w:val="0"/>
          <w:numId w:val="1"/>
        </w:numPr>
        <w:spacing w:after="120" w:line="240" w:lineRule="auto"/>
        <w:jc w:val="both"/>
      </w:pPr>
      <w:r w:rsidRPr="3905A50A">
        <w:t>IOM at no occasion will ask an application fee from Implementing Partners.</w:t>
      </w:r>
    </w:p>
    <w:p w14:paraId="78C9F322" w14:textId="785AD5BA" w:rsidR="4E4583D2" w:rsidRDefault="4E4583D2" w:rsidP="004D6A5C">
      <w:pPr>
        <w:pStyle w:val="ListParagraph"/>
        <w:numPr>
          <w:ilvl w:val="0"/>
          <w:numId w:val="1"/>
        </w:numPr>
        <w:spacing w:after="120" w:line="240" w:lineRule="auto"/>
        <w:jc w:val="both"/>
        <w:rPr>
          <w:rFonts w:eastAsiaTheme="minorEastAsia"/>
        </w:rPr>
      </w:pPr>
      <w:r w:rsidRPr="3905A50A">
        <w:t xml:space="preserve">Partners can use </w:t>
      </w:r>
      <w:hyperlink r:id="rId15" w:history="1">
        <w:r w:rsidR="00D9680B">
          <w:rPr>
            <w:rStyle w:val="Hyperlink"/>
          </w:rPr>
          <w:t>IOM's We Are All In platform</w:t>
        </w:r>
      </w:hyperlink>
      <w:r w:rsidR="00D9680B">
        <w:t xml:space="preserve"> for reporting </w:t>
      </w:r>
      <w:r w:rsidR="00E745E8">
        <w:t>fraud, corruption or misconduct</w:t>
      </w:r>
      <w:r w:rsidR="00340B20">
        <w:t>.</w:t>
      </w:r>
      <w:r w:rsidR="00E745E8">
        <w:t xml:space="preserve"> </w:t>
      </w:r>
      <w:r w:rsidR="00D9680B">
        <w:t xml:space="preserve"> </w:t>
      </w:r>
    </w:p>
    <w:p w14:paraId="2AD24425" w14:textId="2BB191B0" w:rsidR="0010606D" w:rsidRDefault="2A90FC51" w:rsidP="004D6A5C">
      <w:pPr>
        <w:pStyle w:val="ListParagraph"/>
        <w:numPr>
          <w:ilvl w:val="0"/>
          <w:numId w:val="1"/>
        </w:numPr>
        <w:spacing w:after="120" w:line="240" w:lineRule="auto"/>
        <w:contextualSpacing w:val="0"/>
        <w:jc w:val="both"/>
      </w:pPr>
      <w:r>
        <w:t>All information given in writing to or verbally shared with the Implementing Partners in connection with this CEI is to be treated as strictly confidential. The Implementing Partner shall not share or invoke such information to any third party without the prior written approval of IOM. This obligation shall continue after the selection process has been completed whether or not the Implementing Partner application is successful.</w:t>
      </w:r>
    </w:p>
    <w:p w14:paraId="03ECE804" w14:textId="2BB191B0" w:rsidR="004A489B" w:rsidRDefault="2F750061" w:rsidP="004D6A5C">
      <w:pPr>
        <w:pStyle w:val="ListParagraph"/>
        <w:numPr>
          <w:ilvl w:val="0"/>
          <w:numId w:val="1"/>
        </w:numPr>
        <w:spacing w:after="120" w:line="240" w:lineRule="auto"/>
        <w:contextualSpacing w:val="0"/>
        <w:jc w:val="both"/>
      </w:pPr>
      <w:r>
        <w:t>IOM will treat all information (or that marked proprietary/sensitive/financial) received from Implementing Partners as confidential and any personal data in accordance with its Data Protection Principles.</w:t>
      </w:r>
    </w:p>
    <w:p w14:paraId="282A78C8" w14:textId="35355F93" w:rsidR="004A489B" w:rsidRPr="00675063" w:rsidRDefault="2F750061" w:rsidP="004D6A5C">
      <w:pPr>
        <w:pStyle w:val="ListParagraph"/>
        <w:numPr>
          <w:ilvl w:val="0"/>
          <w:numId w:val="1"/>
        </w:numPr>
        <w:spacing w:after="120" w:line="240" w:lineRule="auto"/>
        <w:jc w:val="both"/>
      </w:pPr>
      <w:r>
        <w:t>The Implementing Partner</w:t>
      </w:r>
      <w:r w:rsidR="784ECF98">
        <w:t>,</w:t>
      </w:r>
      <w:r>
        <w:t xml:space="preserve"> by submitting an application</w:t>
      </w:r>
      <w:r w:rsidR="27BF15B3">
        <w:t>,</w:t>
      </w:r>
      <w:r>
        <w:t xml:space="preserve"> gives consent to IOM to share information with those who need to know for the purposes of evaluating </w:t>
      </w:r>
      <w:r w:rsidR="78EFC2B0">
        <w:t xml:space="preserve">and managing </w:t>
      </w:r>
      <w:r>
        <w:t>the proposal.</w:t>
      </w:r>
    </w:p>
    <w:p w14:paraId="1011FA7B" w14:textId="06059450" w:rsidR="6E70FD04" w:rsidRDefault="6E70FD04" w:rsidP="004D6A5C">
      <w:pPr>
        <w:pStyle w:val="ListParagraph"/>
        <w:numPr>
          <w:ilvl w:val="0"/>
          <w:numId w:val="1"/>
        </w:numPr>
        <w:spacing w:after="120" w:line="240" w:lineRule="auto"/>
        <w:jc w:val="both"/>
      </w:pPr>
      <w:r>
        <w:t xml:space="preserve">By submitting </w:t>
      </w:r>
      <w:r w:rsidR="26E9BF69">
        <w:t>the</w:t>
      </w:r>
      <w:r>
        <w:t xml:space="preserve"> application</w:t>
      </w:r>
      <w:r w:rsidR="3219C162">
        <w:t>/expression of interest,</w:t>
      </w:r>
      <w:r>
        <w:t xml:space="preserve"> </w:t>
      </w:r>
      <w:r w:rsidR="63C597AA">
        <w:t>t</w:t>
      </w:r>
      <w:r>
        <w:t xml:space="preserve">he </w:t>
      </w:r>
      <w:r w:rsidR="316004C0">
        <w:t xml:space="preserve">applicant </w:t>
      </w:r>
      <w:r w:rsidR="37D70B34">
        <w:t>confirms adherence to IOM’s Declaration of Conformity Form</w:t>
      </w:r>
      <w:r w:rsidR="00F80F44">
        <w:t xml:space="preserve"> and </w:t>
      </w:r>
      <w:r w:rsidR="00133A1C">
        <w:t xml:space="preserve">acknowledges receipt of the list of </w:t>
      </w:r>
      <w:r w:rsidR="00F80F44">
        <w:t>Proscribed Practices</w:t>
      </w:r>
      <w:r w:rsidR="24D9A171">
        <w:t xml:space="preserve"> (enclosed)</w:t>
      </w:r>
      <w:r w:rsidR="37D70B34">
        <w:t>.</w:t>
      </w:r>
    </w:p>
    <w:p w14:paraId="1E7CB9A3" w14:textId="44704404" w:rsidR="00675063" w:rsidRPr="00735621" w:rsidRDefault="2A90FC51" w:rsidP="004D6A5C">
      <w:pPr>
        <w:pStyle w:val="ListParagraph"/>
        <w:numPr>
          <w:ilvl w:val="0"/>
          <w:numId w:val="1"/>
        </w:numPr>
        <w:tabs>
          <w:tab w:val="left" w:pos="3393"/>
          <w:tab w:val="center" w:pos="5850"/>
        </w:tabs>
        <w:spacing w:after="120" w:line="240" w:lineRule="auto"/>
        <w:jc w:val="both"/>
        <w:rPr>
          <w:rFonts w:cstheme="minorHAnsi"/>
          <w:b/>
          <w:bCs/>
        </w:rPr>
      </w:pPr>
      <w:r>
        <w:t xml:space="preserve">IOM reserves the right to accept or reject any Application, and to cancel the process and reject all Applications, at any time without thereby incurring any liability to the affected Implementing </w:t>
      </w:r>
      <w:r w:rsidR="265AFF92">
        <w:t>P</w:t>
      </w:r>
      <w:r>
        <w:t>artner or any obligation to inform the affected Implementing partner of the ground for IOM’s action.</w:t>
      </w:r>
    </w:p>
    <w:p w14:paraId="5B8836F8" w14:textId="13B1BD82" w:rsidR="000D439A" w:rsidRPr="000D439A" w:rsidRDefault="00675063" w:rsidP="000D439A">
      <w:pPr>
        <w:jc w:val="center"/>
        <w:rPr>
          <w:rFonts w:ascii="Calibri" w:hAnsi="Calibri" w:cs="Calibri"/>
          <w:b/>
          <w:sz w:val="28"/>
          <w:szCs w:val="28"/>
        </w:rPr>
      </w:pPr>
      <w:r>
        <w:rPr>
          <w:rFonts w:cstheme="minorHAnsi"/>
          <w:b/>
          <w:bCs/>
        </w:rPr>
        <w:br w:type="page"/>
      </w:r>
      <w:r w:rsidR="000D439A" w:rsidRPr="000D439A">
        <w:rPr>
          <w:rFonts w:ascii="Calibri" w:hAnsi="Calibri" w:cs="Calibri"/>
          <w:b/>
          <w:sz w:val="28"/>
          <w:szCs w:val="28"/>
        </w:rPr>
        <w:lastRenderedPageBreak/>
        <w:t>Annex A</w:t>
      </w:r>
    </w:p>
    <w:p w14:paraId="600D2D7F" w14:textId="479C8ADE" w:rsidR="000D439A" w:rsidRPr="000D439A" w:rsidRDefault="000D439A" w:rsidP="000D439A">
      <w:pPr>
        <w:jc w:val="center"/>
        <w:rPr>
          <w:rFonts w:ascii="Calibri" w:hAnsi="Calibri" w:cs="Calibri"/>
          <w:b/>
          <w:sz w:val="28"/>
          <w:szCs w:val="28"/>
        </w:rPr>
      </w:pPr>
      <w:r w:rsidRPr="000D439A">
        <w:rPr>
          <w:rFonts w:ascii="Calibri" w:hAnsi="Calibri" w:cs="Calibri"/>
          <w:b/>
          <w:sz w:val="28"/>
          <w:szCs w:val="28"/>
        </w:rPr>
        <w:t>Terms of Reference for Social Cohesion Strategy, Puntland State</w:t>
      </w:r>
    </w:p>
    <w:p w14:paraId="74975725" w14:textId="77777777" w:rsidR="000D439A" w:rsidRPr="000D439A" w:rsidRDefault="000D439A" w:rsidP="004D6A5C">
      <w:pPr>
        <w:pStyle w:val="ListParagraph"/>
        <w:widowControl/>
        <w:numPr>
          <w:ilvl w:val="0"/>
          <w:numId w:val="15"/>
        </w:numPr>
        <w:spacing w:after="160" w:line="259" w:lineRule="auto"/>
        <w:jc w:val="both"/>
        <w:rPr>
          <w:rFonts w:ascii="Calibri" w:hAnsi="Calibri" w:cs="Calibri"/>
          <w:b/>
        </w:rPr>
      </w:pPr>
      <w:r w:rsidRPr="000D439A">
        <w:rPr>
          <w:rFonts w:ascii="Calibri" w:hAnsi="Calibri" w:cs="Calibri"/>
          <w:b/>
        </w:rPr>
        <w:t>Introduction</w:t>
      </w:r>
    </w:p>
    <w:p w14:paraId="6CF729DD" w14:textId="77777777" w:rsidR="000D439A" w:rsidRPr="000D439A" w:rsidRDefault="000D439A" w:rsidP="000D439A">
      <w:pPr>
        <w:jc w:val="both"/>
        <w:rPr>
          <w:rFonts w:ascii="Calibri" w:hAnsi="Calibri" w:cs="Calibri"/>
        </w:rPr>
      </w:pPr>
      <w:r w:rsidRPr="000D439A">
        <w:rPr>
          <w:rFonts w:ascii="Calibri" w:hAnsi="Calibri" w:cs="Calibri"/>
        </w:rPr>
        <w:t>The Federal Government of Somalia is faced with the complex challenges of climate hazards, armed conflict, political instability and the resultant protracted and sudden displacement across the country, which has huge impact on already congested urban centres. In addition to responding to the humanitarian needs of displaced people, these challenges require longer term approaches across the humanitarian, development and peace nexus. The influx of IDPs into poorly planned and resource constrained urban centres puts significant pressure on service delivery and can exacerbate existing vulnerabilities and conflict. Failure to support vulnerable IDP communities and neglecting the needs of host communities may result in disenfranchisement and social tension. The objective of the Saameynta (‘impact’) Joint Programme implemented by UNDP, UN Habitat and IOM is to support the Federal Government of Somalia in their goal to achieve durable solutions for the estimated 3,8 million displaced people in the country by targeting 75,000 IDPs, supporting vulnerable displacement affected communities (DACs) in the three cities of Baidoa, Bosaso and Beletweyne.</w:t>
      </w:r>
    </w:p>
    <w:p w14:paraId="610DF433" w14:textId="77777777" w:rsidR="000D439A" w:rsidRPr="000D439A" w:rsidRDefault="000D439A" w:rsidP="000D439A">
      <w:pPr>
        <w:autoSpaceDE w:val="0"/>
        <w:autoSpaceDN w:val="0"/>
        <w:adjustRightInd w:val="0"/>
        <w:spacing w:after="0" w:line="240" w:lineRule="auto"/>
        <w:jc w:val="both"/>
        <w:rPr>
          <w:rFonts w:ascii="Calibri" w:hAnsi="Calibri" w:cs="Calibri"/>
        </w:rPr>
      </w:pPr>
      <w:r w:rsidRPr="000D439A">
        <w:rPr>
          <w:rFonts w:ascii="Calibri" w:hAnsi="Calibri" w:cs="Calibri"/>
        </w:rPr>
        <w:t>In Puntland State the focus of Saameynta is Bosaso, the major commercial township in the region, where several people spontaneously moved/are moving fleeing South-Central Somalia and Puntland rural areas due to security, environmental and economic reasons. IDPs, returnees and refugees have put additional strain on the area's limited resources.</w:t>
      </w:r>
      <w:r w:rsidRPr="000D439A">
        <w:rPr>
          <w:rStyle w:val="FootnoteReference"/>
          <w:rFonts w:ascii="Calibri" w:hAnsi="Calibri" w:cs="Calibri"/>
        </w:rPr>
        <w:footnoteReference w:id="2"/>
      </w:r>
      <w:r w:rsidRPr="000D439A">
        <w:rPr>
          <w:rFonts w:ascii="Calibri" w:hAnsi="Calibri" w:cs="Calibri"/>
        </w:rPr>
        <w:t xml:space="preserve"> Through multi-sectoral and integrated interventions covering land governance, spatial planning, sustainable basic services, community planning and capacity building of local authorities, Saameynta seeks to implement community driven and government led projects to find affordable and sustainable durable solutions for the integration of DACs in urban environments through major investments to finance infrastructures for solutions at scale (intermediate outcome), and through land development packages, inclusive governance tools and systems, building government capacity to deliver durable solutions (immediate outcomes).</w:t>
      </w:r>
    </w:p>
    <w:p w14:paraId="6F5E3E89" w14:textId="77777777" w:rsidR="000D439A" w:rsidRPr="000D439A" w:rsidRDefault="000D439A" w:rsidP="000D439A">
      <w:pPr>
        <w:autoSpaceDE w:val="0"/>
        <w:autoSpaceDN w:val="0"/>
        <w:adjustRightInd w:val="0"/>
        <w:spacing w:after="0" w:line="240" w:lineRule="auto"/>
        <w:jc w:val="both"/>
        <w:rPr>
          <w:rFonts w:ascii="Calibri" w:hAnsi="Calibri" w:cs="Calibri"/>
        </w:rPr>
      </w:pPr>
    </w:p>
    <w:p w14:paraId="0D921132" w14:textId="77777777" w:rsidR="000D439A" w:rsidRPr="000D439A" w:rsidRDefault="000D439A" w:rsidP="000D439A">
      <w:pPr>
        <w:autoSpaceDE w:val="0"/>
        <w:autoSpaceDN w:val="0"/>
        <w:adjustRightInd w:val="0"/>
        <w:spacing w:after="0" w:line="240" w:lineRule="auto"/>
        <w:jc w:val="both"/>
        <w:rPr>
          <w:rFonts w:ascii="Calibri" w:hAnsi="Calibri" w:cs="Calibri"/>
        </w:rPr>
      </w:pPr>
      <w:r w:rsidRPr="000D439A">
        <w:rPr>
          <w:rFonts w:ascii="Calibri" w:hAnsi="Calibri" w:cs="Calibri"/>
        </w:rPr>
        <w:t xml:space="preserve">Saameynta acknowledges that fostering social cohesion is key for reaching its goal of achieving integration. In line with the National Displacement Social Cohesion Policy, Saameynta aims at building economically and politically integrated and socially cohesive communities in displacement-affected areas wherein all citizens feel they are honourable members of the community in which they reside, without dividing individuals into the usual binaries - IDPs versus members of the host community. To achieve that, in line with the National Displacement Social Cohesion Policy, Saameynta seeks to facilitate the development of a localised State’s Social Cohesion Strategy in close collaboration with the State of Puntland and Municipal authorities, to provide a roadmap for addressing the current challenges and realities that obstruct social cohesion. In order to inform this process, a formative assessment on social cohesion is commissioned to identify and evaluate current policies, practices and mechanisms pertaining to this field, as well as key stakeholders’ projects or initiatives carried out in Puntland to foster cohesive societies. </w:t>
      </w:r>
    </w:p>
    <w:p w14:paraId="37AA75B8" w14:textId="77777777" w:rsidR="000D439A" w:rsidRPr="000D439A" w:rsidRDefault="000D439A" w:rsidP="000D439A">
      <w:pPr>
        <w:autoSpaceDE w:val="0"/>
        <w:autoSpaceDN w:val="0"/>
        <w:adjustRightInd w:val="0"/>
        <w:spacing w:after="0" w:line="240" w:lineRule="auto"/>
        <w:jc w:val="both"/>
        <w:rPr>
          <w:rFonts w:ascii="Calibri" w:hAnsi="Calibri" w:cs="Calibri"/>
        </w:rPr>
      </w:pPr>
    </w:p>
    <w:p w14:paraId="2172E36B" w14:textId="77777777" w:rsidR="000D439A" w:rsidRPr="000D439A" w:rsidRDefault="000D439A" w:rsidP="004D6A5C">
      <w:pPr>
        <w:pStyle w:val="Address"/>
        <w:numPr>
          <w:ilvl w:val="0"/>
          <w:numId w:val="15"/>
        </w:numPr>
        <w:spacing w:line="276" w:lineRule="auto"/>
        <w:jc w:val="both"/>
        <w:rPr>
          <w:rFonts w:ascii="Calibri" w:hAnsi="Calibri" w:cs="Calibri"/>
          <w:b/>
          <w:sz w:val="22"/>
          <w:szCs w:val="22"/>
        </w:rPr>
      </w:pPr>
      <w:r w:rsidRPr="000D439A">
        <w:rPr>
          <w:rFonts w:ascii="Calibri" w:hAnsi="Calibri" w:cs="Calibri"/>
          <w:b/>
          <w:sz w:val="22"/>
          <w:szCs w:val="22"/>
        </w:rPr>
        <w:t>Objectives of the Assignment</w:t>
      </w:r>
    </w:p>
    <w:p w14:paraId="4F8B55F7" w14:textId="77777777" w:rsidR="000D439A" w:rsidRPr="000D439A" w:rsidRDefault="000D439A" w:rsidP="000D439A">
      <w:pPr>
        <w:jc w:val="both"/>
        <w:rPr>
          <w:rFonts w:ascii="Calibri" w:hAnsi="Calibri" w:cs="Calibri"/>
        </w:rPr>
      </w:pPr>
      <w:r w:rsidRPr="000D439A">
        <w:rPr>
          <w:rFonts w:ascii="Calibri" w:hAnsi="Calibri" w:cs="Calibri"/>
        </w:rPr>
        <w:t>The first main objectives of the assignment is to conduct a social cohesion formative assessment for Puntland State, to provide a contextualised analysis over the current state of social cohesion in the target location as well as the availability of social cohesion and social accountability mechanisms, practices and toolkits. This formative assessment will lay the foundation for the second main objective of this assignment, namely the development of the Puntland Social Cohesion Strategy, in</w:t>
      </w:r>
      <w:r w:rsidRPr="000D439A">
        <w:rPr>
          <w:rFonts w:ascii="Calibri" w:hAnsi="Calibri" w:cs="Calibri"/>
          <w:color w:val="000000" w:themeColor="text1"/>
        </w:rPr>
        <w:t xml:space="preserve"> line with the recently developed National Displacement Social Cohesion Policy (NDSCP). The Puntland Social Cohesion Strategy should set clear guidelines, best practices and the identification of social cohesion indicators to ensure participatory planning processes for activities in Puntland to enhance and measure social cohesion between the state and all the displacement affected communities and, among displaced and host communities</w:t>
      </w:r>
      <w:r w:rsidRPr="000D439A">
        <w:rPr>
          <w:rFonts w:ascii="Calibri" w:hAnsi="Calibri" w:cs="Calibri"/>
        </w:rPr>
        <w:t xml:space="preserve">. </w:t>
      </w:r>
    </w:p>
    <w:p w14:paraId="2F6DB342" w14:textId="77777777" w:rsidR="000D439A" w:rsidRPr="000D439A" w:rsidRDefault="000D439A" w:rsidP="000D439A">
      <w:pPr>
        <w:jc w:val="both"/>
        <w:rPr>
          <w:rFonts w:cstheme="minorHAnsi"/>
        </w:rPr>
      </w:pPr>
      <w:r w:rsidRPr="000D439A">
        <w:rPr>
          <w:rFonts w:cstheme="minorHAnsi"/>
        </w:rPr>
        <w:lastRenderedPageBreak/>
        <w:t>For what regards the formative assessment, the specific areas of interest are as follows:</w:t>
      </w:r>
    </w:p>
    <w:p w14:paraId="1E82AC3E" w14:textId="77777777" w:rsidR="000D439A" w:rsidRPr="000D439A" w:rsidRDefault="000D439A" w:rsidP="000D439A">
      <w:pPr>
        <w:jc w:val="both"/>
        <w:rPr>
          <w:rFonts w:cstheme="minorHAnsi"/>
        </w:rPr>
      </w:pPr>
      <w:r w:rsidRPr="000D439A">
        <w:rPr>
          <w:rFonts w:cstheme="minorHAnsi"/>
        </w:rPr>
        <w:t>Formative Assessment Report:</w:t>
      </w:r>
    </w:p>
    <w:p w14:paraId="16168205" w14:textId="77777777" w:rsidR="000D439A" w:rsidRPr="000D439A" w:rsidRDefault="000D439A" w:rsidP="004D6A5C">
      <w:pPr>
        <w:pStyle w:val="ListParagraph"/>
        <w:widowControl/>
        <w:numPr>
          <w:ilvl w:val="0"/>
          <w:numId w:val="20"/>
        </w:numPr>
        <w:spacing w:after="160" w:line="259" w:lineRule="auto"/>
        <w:jc w:val="both"/>
        <w:rPr>
          <w:rFonts w:cstheme="minorHAnsi"/>
        </w:rPr>
      </w:pPr>
      <w:r w:rsidRPr="000D439A">
        <w:rPr>
          <w:rFonts w:cstheme="minorHAnsi"/>
        </w:rPr>
        <w:t>Conduct stakeholder consultations with MoIFAD Puntland, the mayor's office, line ministries, civil society groups, community leaders, Displacement Affected Communities, NGOs, etc. to understand existing social dynamics, tensions, trust levels between groups.</w:t>
      </w:r>
    </w:p>
    <w:p w14:paraId="7886B5D5" w14:textId="77777777" w:rsidR="000D439A" w:rsidRPr="000D439A" w:rsidRDefault="000D439A" w:rsidP="004D6A5C">
      <w:pPr>
        <w:pStyle w:val="ListParagraph"/>
        <w:widowControl/>
        <w:numPr>
          <w:ilvl w:val="0"/>
          <w:numId w:val="20"/>
        </w:numPr>
        <w:spacing w:after="160" w:line="259" w:lineRule="auto"/>
        <w:jc w:val="both"/>
        <w:rPr>
          <w:rFonts w:cstheme="minorHAnsi"/>
        </w:rPr>
      </w:pPr>
      <w:r w:rsidRPr="000D439A">
        <w:rPr>
          <w:rFonts w:cstheme="minorHAnsi"/>
        </w:rPr>
        <w:t>Map out the key stakeholders and their interests, influences and relationships. Identify any divisions or fault lines in society.</w:t>
      </w:r>
    </w:p>
    <w:p w14:paraId="62FA992C" w14:textId="77777777" w:rsidR="000D439A" w:rsidRPr="000D439A" w:rsidRDefault="000D439A" w:rsidP="004D6A5C">
      <w:pPr>
        <w:pStyle w:val="ListParagraph"/>
        <w:widowControl/>
        <w:numPr>
          <w:ilvl w:val="0"/>
          <w:numId w:val="20"/>
        </w:numPr>
        <w:spacing w:after="160" w:line="259" w:lineRule="auto"/>
        <w:jc w:val="both"/>
        <w:rPr>
          <w:rFonts w:cstheme="minorHAnsi"/>
        </w:rPr>
      </w:pPr>
      <w:r w:rsidRPr="000D439A">
        <w:rPr>
          <w:rFonts w:cstheme="minorHAnsi"/>
        </w:rPr>
        <w:t xml:space="preserve">Research and document existing mechanisms, programs and initiatives aimed at social cohesion, social accountability, conflict prevention/resolution and community participation in key areas (i.e., re/integration, government accountability to citizens, community fund mechanisms, durable solutions, etc.) and assess their effectiveness. </w:t>
      </w:r>
    </w:p>
    <w:p w14:paraId="42D3234C" w14:textId="77777777" w:rsidR="000D439A" w:rsidRPr="000D439A" w:rsidRDefault="000D439A" w:rsidP="004D6A5C">
      <w:pPr>
        <w:pStyle w:val="ListParagraph"/>
        <w:widowControl/>
        <w:numPr>
          <w:ilvl w:val="0"/>
          <w:numId w:val="20"/>
        </w:numPr>
        <w:spacing w:after="160" w:line="259" w:lineRule="auto"/>
        <w:jc w:val="both"/>
        <w:rPr>
          <w:rFonts w:cstheme="minorHAnsi"/>
        </w:rPr>
      </w:pPr>
      <w:r w:rsidRPr="000D439A">
        <w:rPr>
          <w:rFonts w:cstheme="minorHAnsi"/>
        </w:rPr>
        <w:t>Analyze factors promoting or hindering social cohesion such as discrimination, lack of services, political marginalization, competition over resources, etc.</w:t>
      </w:r>
    </w:p>
    <w:p w14:paraId="38FDED2E" w14:textId="77777777" w:rsidR="000D439A" w:rsidRPr="000D439A" w:rsidRDefault="000D439A" w:rsidP="004D6A5C">
      <w:pPr>
        <w:pStyle w:val="ListParagraph"/>
        <w:widowControl/>
        <w:numPr>
          <w:ilvl w:val="0"/>
          <w:numId w:val="20"/>
        </w:numPr>
        <w:spacing w:after="160" w:line="259" w:lineRule="auto"/>
        <w:jc w:val="both"/>
        <w:rPr>
          <w:rFonts w:cstheme="minorHAnsi"/>
        </w:rPr>
      </w:pPr>
      <w:r w:rsidRPr="000D439A">
        <w:rPr>
          <w:rFonts w:cstheme="minorHAnsi"/>
        </w:rPr>
        <w:t>Generate a community-based social cohesion and accountability formative assessment, including lessons learnt, identifying challenges, evaluating the effectiveness of existing practices and suggesting potential mechanisms to be encompassed under the Puntland social cohesion strategy to be drafted.</w:t>
      </w:r>
    </w:p>
    <w:p w14:paraId="6AD142C5" w14:textId="587E4B64" w:rsidR="000D439A" w:rsidRPr="00550597" w:rsidRDefault="000D439A" w:rsidP="00550597">
      <w:pPr>
        <w:pStyle w:val="ListParagraph"/>
        <w:widowControl/>
        <w:numPr>
          <w:ilvl w:val="0"/>
          <w:numId w:val="20"/>
        </w:numPr>
        <w:spacing w:after="160" w:line="259" w:lineRule="auto"/>
        <w:jc w:val="both"/>
        <w:rPr>
          <w:rFonts w:cstheme="minorHAnsi"/>
        </w:rPr>
      </w:pPr>
      <w:r w:rsidRPr="000D439A">
        <w:rPr>
          <w:rFonts w:cstheme="minorHAnsi"/>
        </w:rPr>
        <w:t>Identify how to link the Social Cohesion Strategy and social accountability mechanisms with e-governance platforms like the Consul platform to be developed by UNDP under the Saameynta Joint Programme.</w:t>
      </w:r>
    </w:p>
    <w:p w14:paraId="78FB762D" w14:textId="77777777" w:rsidR="000D439A" w:rsidRPr="000D439A" w:rsidRDefault="000D439A" w:rsidP="000D439A">
      <w:pPr>
        <w:jc w:val="both"/>
        <w:rPr>
          <w:rFonts w:cstheme="minorHAnsi"/>
        </w:rPr>
      </w:pPr>
      <w:r w:rsidRPr="000D439A">
        <w:rPr>
          <w:rFonts w:cstheme="minorHAnsi"/>
        </w:rPr>
        <w:t>Draft Social Cohesion Strategy:</w:t>
      </w:r>
    </w:p>
    <w:p w14:paraId="61F19667" w14:textId="77777777" w:rsidR="000D439A" w:rsidRPr="000D439A" w:rsidRDefault="000D439A" w:rsidP="004D6A5C">
      <w:pPr>
        <w:widowControl/>
        <w:numPr>
          <w:ilvl w:val="0"/>
          <w:numId w:val="19"/>
        </w:numPr>
        <w:spacing w:after="160" w:line="259" w:lineRule="auto"/>
        <w:contextualSpacing/>
        <w:jc w:val="both"/>
        <w:rPr>
          <w:rFonts w:cstheme="minorHAnsi"/>
        </w:rPr>
      </w:pPr>
      <w:r w:rsidRPr="000D439A">
        <w:rPr>
          <w:rFonts w:cstheme="minorHAnsi"/>
        </w:rPr>
        <w:t>Draft the Social Cohesion Strategy on the basis of the formative assessment and any further study and in close consultation with the Ministry of Interior, Federal Affairs and Democratization in Puntland, as well as other relevant line ministries and local authorities under the leadership of MoIFAD Puntland</w:t>
      </w:r>
    </w:p>
    <w:p w14:paraId="0C23E994" w14:textId="77777777" w:rsidR="000D439A" w:rsidRPr="000D439A" w:rsidRDefault="000D439A" w:rsidP="004D6A5C">
      <w:pPr>
        <w:widowControl/>
        <w:numPr>
          <w:ilvl w:val="0"/>
          <w:numId w:val="19"/>
        </w:numPr>
        <w:spacing w:after="160" w:line="259" w:lineRule="auto"/>
        <w:contextualSpacing/>
        <w:jc w:val="both"/>
        <w:rPr>
          <w:rFonts w:cstheme="minorHAnsi"/>
        </w:rPr>
      </w:pPr>
      <w:r w:rsidRPr="000D439A">
        <w:rPr>
          <w:rFonts w:cstheme="minorHAnsi"/>
        </w:rPr>
        <w:t>Set a clear long-term vision for an inclusive, participatory and harmonious society in Puntland</w:t>
      </w:r>
    </w:p>
    <w:p w14:paraId="58C4856A" w14:textId="77777777" w:rsidR="000D439A" w:rsidRPr="000D439A" w:rsidRDefault="000D439A" w:rsidP="004D6A5C">
      <w:pPr>
        <w:widowControl/>
        <w:numPr>
          <w:ilvl w:val="0"/>
          <w:numId w:val="19"/>
        </w:numPr>
        <w:spacing w:after="160" w:line="259" w:lineRule="auto"/>
        <w:contextualSpacing/>
        <w:jc w:val="both"/>
        <w:rPr>
          <w:rFonts w:cstheme="minorHAnsi"/>
        </w:rPr>
      </w:pPr>
      <w:r w:rsidRPr="000D439A">
        <w:rPr>
          <w:rFonts w:cstheme="minorHAnsi"/>
        </w:rPr>
        <w:t>Define strategic objectives and priority thematic areas such as community security, inter-group dialogue, equitable service delivery, empowering youth, etc.</w:t>
      </w:r>
    </w:p>
    <w:p w14:paraId="063F2B9F" w14:textId="77777777" w:rsidR="000D439A" w:rsidRPr="000D439A" w:rsidRDefault="000D439A" w:rsidP="004D6A5C">
      <w:pPr>
        <w:widowControl/>
        <w:numPr>
          <w:ilvl w:val="0"/>
          <w:numId w:val="19"/>
        </w:numPr>
        <w:spacing w:after="160" w:line="259" w:lineRule="auto"/>
        <w:contextualSpacing/>
        <w:jc w:val="both"/>
        <w:rPr>
          <w:rFonts w:cstheme="minorHAnsi"/>
        </w:rPr>
      </w:pPr>
      <w:r w:rsidRPr="000D439A">
        <w:rPr>
          <w:rFonts w:cstheme="minorHAnsi"/>
        </w:rPr>
        <w:t>Recommend targeted programs, policies and institutional reforms to address the root causes of social tensions</w:t>
      </w:r>
    </w:p>
    <w:p w14:paraId="40792CC2" w14:textId="77777777" w:rsidR="000D439A" w:rsidRPr="000D439A" w:rsidRDefault="000D439A" w:rsidP="004D6A5C">
      <w:pPr>
        <w:widowControl/>
        <w:numPr>
          <w:ilvl w:val="0"/>
          <w:numId w:val="19"/>
        </w:numPr>
        <w:spacing w:after="160" w:line="259" w:lineRule="auto"/>
        <w:contextualSpacing/>
        <w:jc w:val="both"/>
        <w:rPr>
          <w:rFonts w:cstheme="minorHAnsi"/>
        </w:rPr>
      </w:pPr>
      <w:r w:rsidRPr="000D439A">
        <w:rPr>
          <w:rFonts w:cstheme="minorHAnsi"/>
        </w:rPr>
        <w:t>Emphasize community-led solutions and meaningful participation of all stakeholders</w:t>
      </w:r>
    </w:p>
    <w:p w14:paraId="03B6D896" w14:textId="77777777" w:rsidR="000D439A" w:rsidRPr="000D439A" w:rsidRDefault="000D439A" w:rsidP="004D6A5C">
      <w:pPr>
        <w:widowControl/>
        <w:numPr>
          <w:ilvl w:val="0"/>
          <w:numId w:val="19"/>
        </w:numPr>
        <w:spacing w:after="160" w:line="259" w:lineRule="auto"/>
        <w:contextualSpacing/>
        <w:jc w:val="both"/>
        <w:rPr>
          <w:rFonts w:cstheme="minorHAnsi"/>
        </w:rPr>
      </w:pPr>
      <w:r w:rsidRPr="000D439A">
        <w:rPr>
          <w:rFonts w:cstheme="minorHAnsi"/>
        </w:rPr>
        <w:t>Incorporate traditional conflict resolution mechanisms while promoting democratic values</w:t>
      </w:r>
    </w:p>
    <w:p w14:paraId="189F9842" w14:textId="77777777" w:rsidR="000D439A" w:rsidRPr="000D439A" w:rsidRDefault="000D439A" w:rsidP="004D6A5C">
      <w:pPr>
        <w:widowControl/>
        <w:numPr>
          <w:ilvl w:val="0"/>
          <w:numId w:val="19"/>
        </w:numPr>
        <w:spacing w:after="160" w:line="259" w:lineRule="auto"/>
        <w:contextualSpacing/>
        <w:jc w:val="both"/>
        <w:rPr>
          <w:rFonts w:cstheme="minorHAnsi"/>
        </w:rPr>
      </w:pPr>
      <w:r w:rsidRPr="000D439A">
        <w:rPr>
          <w:rFonts w:cstheme="minorHAnsi"/>
        </w:rPr>
        <w:t>Establish monitoring, evaluation and learning frameworks</w:t>
      </w:r>
    </w:p>
    <w:p w14:paraId="3DA0E46F" w14:textId="77777777" w:rsidR="000D439A" w:rsidRPr="000D439A" w:rsidRDefault="000D439A" w:rsidP="000D439A">
      <w:pPr>
        <w:jc w:val="both"/>
        <w:rPr>
          <w:rFonts w:cstheme="minorHAnsi"/>
        </w:rPr>
      </w:pPr>
    </w:p>
    <w:p w14:paraId="60684299" w14:textId="77777777" w:rsidR="000D439A" w:rsidRPr="000D439A" w:rsidRDefault="000D439A" w:rsidP="000D439A">
      <w:pPr>
        <w:jc w:val="both"/>
        <w:rPr>
          <w:rFonts w:cstheme="minorHAnsi"/>
        </w:rPr>
      </w:pPr>
      <w:r w:rsidRPr="000D439A">
        <w:rPr>
          <w:rFonts w:cstheme="minorHAnsi"/>
        </w:rPr>
        <w:t>Validation Workshop:</w:t>
      </w:r>
    </w:p>
    <w:p w14:paraId="1ACFE457" w14:textId="77777777" w:rsidR="000D439A" w:rsidRPr="000D439A" w:rsidRDefault="000D439A" w:rsidP="004D6A5C">
      <w:pPr>
        <w:pStyle w:val="ListParagraph"/>
        <w:widowControl/>
        <w:numPr>
          <w:ilvl w:val="0"/>
          <w:numId w:val="17"/>
        </w:numPr>
        <w:spacing w:after="160" w:line="259" w:lineRule="auto"/>
        <w:jc w:val="both"/>
        <w:rPr>
          <w:rFonts w:cstheme="minorHAnsi"/>
        </w:rPr>
      </w:pPr>
      <w:r w:rsidRPr="000D439A">
        <w:rPr>
          <w:rFonts w:cstheme="minorHAnsi"/>
        </w:rPr>
        <w:t>Present key findings to stakeholders and elicit their feedback on strategic priorities, programs, implementation approach</w:t>
      </w:r>
    </w:p>
    <w:p w14:paraId="3477A1A4" w14:textId="77777777" w:rsidR="000D439A" w:rsidRPr="000D439A" w:rsidRDefault="000D439A" w:rsidP="004D6A5C">
      <w:pPr>
        <w:pStyle w:val="ListParagraph"/>
        <w:widowControl/>
        <w:numPr>
          <w:ilvl w:val="0"/>
          <w:numId w:val="17"/>
        </w:numPr>
        <w:spacing w:after="160" w:line="259" w:lineRule="auto"/>
        <w:jc w:val="both"/>
        <w:rPr>
          <w:rFonts w:cstheme="minorHAnsi"/>
        </w:rPr>
      </w:pPr>
      <w:r w:rsidRPr="000D439A">
        <w:rPr>
          <w:rFonts w:cstheme="minorHAnsi"/>
        </w:rPr>
        <w:t>Incorporate feedback to strengthen strategy and ensure ownership among stakeholders</w:t>
      </w:r>
    </w:p>
    <w:p w14:paraId="6C80E7B8" w14:textId="77777777" w:rsidR="000D439A" w:rsidRPr="000D439A" w:rsidRDefault="000D439A" w:rsidP="004D6A5C">
      <w:pPr>
        <w:pStyle w:val="ListParagraph"/>
        <w:widowControl/>
        <w:numPr>
          <w:ilvl w:val="0"/>
          <w:numId w:val="17"/>
        </w:numPr>
        <w:spacing w:after="160" w:line="259" w:lineRule="auto"/>
        <w:jc w:val="both"/>
        <w:rPr>
          <w:rFonts w:cstheme="minorHAnsi"/>
        </w:rPr>
      </w:pPr>
      <w:r w:rsidRPr="000D439A">
        <w:rPr>
          <w:rFonts w:cstheme="minorHAnsi"/>
        </w:rPr>
        <w:t>Facilitate discussion on roles and responsibilities of different stakeholders in implementation</w:t>
      </w:r>
    </w:p>
    <w:p w14:paraId="28466133" w14:textId="77777777" w:rsidR="000D439A" w:rsidRPr="000D439A" w:rsidRDefault="000D439A" w:rsidP="000D439A">
      <w:pPr>
        <w:jc w:val="both"/>
        <w:rPr>
          <w:rFonts w:cstheme="minorHAnsi"/>
        </w:rPr>
      </w:pPr>
      <w:r w:rsidRPr="000D439A">
        <w:rPr>
          <w:rFonts w:cstheme="minorHAnsi"/>
        </w:rPr>
        <w:t>Capacity Development:</w:t>
      </w:r>
    </w:p>
    <w:p w14:paraId="2F0BB5F9" w14:textId="77777777" w:rsidR="000D439A" w:rsidRPr="000D439A" w:rsidRDefault="000D439A" w:rsidP="004D6A5C">
      <w:pPr>
        <w:pStyle w:val="ListParagraph"/>
        <w:widowControl/>
        <w:numPr>
          <w:ilvl w:val="0"/>
          <w:numId w:val="18"/>
        </w:numPr>
        <w:spacing w:after="160" w:line="259" w:lineRule="auto"/>
        <w:jc w:val="both"/>
        <w:rPr>
          <w:rFonts w:cstheme="minorHAnsi"/>
        </w:rPr>
      </w:pPr>
      <w:r w:rsidRPr="000D439A">
        <w:rPr>
          <w:rFonts w:cstheme="minorHAnsi"/>
        </w:rPr>
        <w:t>Train partners on conflict-sensitive approaches, social cohesion concepts, stakeholder engagement techniques</w:t>
      </w:r>
    </w:p>
    <w:p w14:paraId="6F50E021" w14:textId="77777777" w:rsidR="000D439A" w:rsidRPr="000D439A" w:rsidRDefault="000D439A" w:rsidP="004D6A5C">
      <w:pPr>
        <w:pStyle w:val="ListParagraph"/>
        <w:widowControl/>
        <w:numPr>
          <w:ilvl w:val="0"/>
          <w:numId w:val="18"/>
        </w:numPr>
        <w:spacing w:after="160" w:line="259" w:lineRule="auto"/>
        <w:jc w:val="both"/>
        <w:rPr>
          <w:rFonts w:cstheme="minorHAnsi"/>
        </w:rPr>
      </w:pPr>
      <w:r w:rsidRPr="000D439A">
        <w:rPr>
          <w:rFonts w:cstheme="minorHAnsi"/>
        </w:rPr>
        <w:t>Equip municipal staff and DACs to facilitate community dialogues, manage small projects, monitor initiatives</w:t>
      </w:r>
    </w:p>
    <w:p w14:paraId="54CCC5E9" w14:textId="7FBB10CA" w:rsidR="000D439A" w:rsidRPr="00550597" w:rsidRDefault="000D439A" w:rsidP="000D439A">
      <w:pPr>
        <w:pStyle w:val="ListParagraph"/>
        <w:widowControl/>
        <w:numPr>
          <w:ilvl w:val="0"/>
          <w:numId w:val="18"/>
        </w:numPr>
        <w:spacing w:after="160" w:line="259" w:lineRule="auto"/>
        <w:jc w:val="both"/>
        <w:rPr>
          <w:rFonts w:cstheme="minorHAnsi"/>
        </w:rPr>
      </w:pPr>
      <w:r w:rsidRPr="000D439A">
        <w:rPr>
          <w:rFonts w:cstheme="minorHAnsi"/>
        </w:rPr>
        <w:t>Conduct refresher workshops to review progress and address any challenges in implementation.</w:t>
      </w:r>
    </w:p>
    <w:p w14:paraId="4ED165BE" w14:textId="77777777" w:rsidR="000D439A" w:rsidRPr="000D439A" w:rsidRDefault="000D439A" w:rsidP="000D439A">
      <w:pPr>
        <w:contextualSpacing/>
        <w:jc w:val="both"/>
        <w:rPr>
          <w:rFonts w:cstheme="minorHAnsi"/>
        </w:rPr>
      </w:pPr>
      <w:r w:rsidRPr="000D439A">
        <w:rPr>
          <w:rFonts w:cstheme="minorHAnsi"/>
        </w:rPr>
        <w:t>It is important to note that, although the focus of Saameynta is the Bosaso district, the formative assessment and the subsequent Social Cohesion Strategy are for the benefit of all the people in Puntland, and therefore the geographical scope should not be limited to Bosaso only.</w:t>
      </w:r>
    </w:p>
    <w:p w14:paraId="52390BA7" w14:textId="77777777" w:rsidR="000D439A" w:rsidRPr="000D439A" w:rsidRDefault="000D439A" w:rsidP="000D439A">
      <w:pPr>
        <w:contextualSpacing/>
        <w:jc w:val="both"/>
        <w:rPr>
          <w:rFonts w:cstheme="minorHAnsi"/>
          <w:b/>
        </w:rPr>
      </w:pPr>
    </w:p>
    <w:p w14:paraId="7180F981" w14:textId="77777777" w:rsidR="000D439A" w:rsidRPr="000D439A" w:rsidRDefault="000D439A" w:rsidP="004D6A5C">
      <w:pPr>
        <w:pStyle w:val="ListParagraph"/>
        <w:widowControl/>
        <w:numPr>
          <w:ilvl w:val="0"/>
          <w:numId w:val="15"/>
        </w:numPr>
        <w:spacing w:after="160" w:line="259" w:lineRule="auto"/>
        <w:jc w:val="both"/>
        <w:rPr>
          <w:rFonts w:cstheme="minorHAnsi"/>
          <w:b/>
        </w:rPr>
      </w:pPr>
      <w:r w:rsidRPr="000D439A">
        <w:rPr>
          <w:rFonts w:cstheme="minorHAnsi"/>
          <w:b/>
        </w:rPr>
        <w:t xml:space="preserve">Methodology </w:t>
      </w:r>
    </w:p>
    <w:p w14:paraId="7BF0C305" w14:textId="77777777" w:rsidR="000D439A" w:rsidRPr="000D439A" w:rsidRDefault="000D439A" w:rsidP="000D439A">
      <w:pPr>
        <w:contextualSpacing/>
        <w:jc w:val="both"/>
        <w:rPr>
          <w:rFonts w:cstheme="minorHAnsi"/>
        </w:rPr>
      </w:pPr>
      <w:r w:rsidRPr="000D439A">
        <w:rPr>
          <w:rFonts w:cstheme="minorHAnsi"/>
        </w:rPr>
        <w:t>The service provider will be responsible for developing the methodology which leverages social accountability and social cohesion, enhancing processes by using a Human Rights-Based Approach to citizen participation and government accountability. The methodology must be developed taking into consideration IOM policies, security situation, do no harm and protection principles. The IOM technical team will review and approve the methodology and tools before commencement of implementation as part of the assignment. For what regards the drafting of the Social Cohesion Strategy itself, the methodology developed must include close collaboration with Puntland MoIFAD and the Puntland Directorate of Durable Solutions.</w:t>
      </w:r>
    </w:p>
    <w:p w14:paraId="5E768C14" w14:textId="77777777" w:rsidR="000D439A" w:rsidRPr="00915331" w:rsidRDefault="000D439A" w:rsidP="000D439A">
      <w:pPr>
        <w:contextualSpacing/>
        <w:jc w:val="both"/>
        <w:rPr>
          <w:rFonts w:ascii="Gill Sans MT" w:hAnsi="Gill Sans MT" w:cs="Arial"/>
        </w:rPr>
      </w:pPr>
    </w:p>
    <w:tbl>
      <w:tblPr>
        <w:tblStyle w:val="TableGrid"/>
        <w:tblW w:w="9351" w:type="dxa"/>
        <w:tblInd w:w="-113" w:type="dxa"/>
        <w:tblLook w:val="04A0" w:firstRow="1" w:lastRow="0" w:firstColumn="1" w:lastColumn="0" w:noHBand="0" w:noVBand="1"/>
      </w:tblPr>
      <w:tblGrid>
        <w:gridCol w:w="2172"/>
        <w:gridCol w:w="63"/>
        <w:gridCol w:w="4423"/>
        <w:gridCol w:w="2693"/>
      </w:tblGrid>
      <w:tr w:rsidR="000D439A" w:rsidRPr="000D439A" w14:paraId="0C9A1930" w14:textId="77777777" w:rsidTr="00A079CA">
        <w:trPr>
          <w:tblHeader/>
        </w:trPr>
        <w:tc>
          <w:tcPr>
            <w:tcW w:w="2235" w:type="dxa"/>
            <w:gridSpan w:val="2"/>
            <w:shd w:val="clear" w:color="auto" w:fill="A6A6A6" w:themeFill="background1" w:themeFillShade="A6"/>
          </w:tcPr>
          <w:p w14:paraId="04E8BF73" w14:textId="77777777" w:rsidR="000D439A" w:rsidRPr="000D439A" w:rsidRDefault="000D439A" w:rsidP="00A079CA">
            <w:pPr>
              <w:jc w:val="center"/>
              <w:rPr>
                <w:rFonts w:ascii="Calibri" w:hAnsi="Calibri" w:cs="Calibri"/>
                <w:b/>
              </w:rPr>
            </w:pPr>
            <w:r w:rsidRPr="000D439A">
              <w:rPr>
                <w:rFonts w:ascii="Calibri" w:hAnsi="Calibri" w:cs="Calibri"/>
                <w:b/>
              </w:rPr>
              <w:t>Phase</w:t>
            </w:r>
          </w:p>
        </w:tc>
        <w:tc>
          <w:tcPr>
            <w:tcW w:w="4423" w:type="dxa"/>
            <w:shd w:val="clear" w:color="auto" w:fill="A6A6A6" w:themeFill="background1" w:themeFillShade="A6"/>
          </w:tcPr>
          <w:p w14:paraId="70054CA1" w14:textId="77777777" w:rsidR="000D439A" w:rsidRPr="000D439A" w:rsidRDefault="000D439A" w:rsidP="00A079CA">
            <w:pPr>
              <w:jc w:val="center"/>
              <w:rPr>
                <w:rFonts w:ascii="Calibri" w:hAnsi="Calibri" w:cs="Calibri"/>
                <w:b/>
              </w:rPr>
            </w:pPr>
            <w:r w:rsidRPr="000D439A">
              <w:rPr>
                <w:rFonts w:ascii="Calibri" w:hAnsi="Calibri" w:cs="Calibri"/>
                <w:b/>
              </w:rPr>
              <w:t>Targeted Activities</w:t>
            </w:r>
          </w:p>
        </w:tc>
        <w:tc>
          <w:tcPr>
            <w:tcW w:w="2693" w:type="dxa"/>
            <w:shd w:val="clear" w:color="auto" w:fill="A6A6A6" w:themeFill="background1" w:themeFillShade="A6"/>
          </w:tcPr>
          <w:p w14:paraId="1659C2FD" w14:textId="77777777" w:rsidR="000D439A" w:rsidRPr="000D439A" w:rsidRDefault="000D439A" w:rsidP="00A079CA">
            <w:pPr>
              <w:jc w:val="center"/>
              <w:rPr>
                <w:rFonts w:ascii="Calibri" w:hAnsi="Calibri" w:cs="Calibri"/>
                <w:b/>
              </w:rPr>
            </w:pPr>
            <w:r w:rsidRPr="000D439A">
              <w:rPr>
                <w:rFonts w:ascii="Calibri" w:hAnsi="Calibri" w:cs="Calibri"/>
                <w:b/>
              </w:rPr>
              <w:t>Expected Deliverables/ Output</w:t>
            </w:r>
          </w:p>
        </w:tc>
      </w:tr>
      <w:tr w:rsidR="000D439A" w:rsidRPr="000D439A" w14:paraId="6C54DEC2" w14:textId="77777777" w:rsidTr="00A079CA">
        <w:tc>
          <w:tcPr>
            <w:tcW w:w="2172" w:type="dxa"/>
          </w:tcPr>
          <w:p w14:paraId="0EC4FF89" w14:textId="77777777" w:rsidR="000D439A" w:rsidRPr="000D439A" w:rsidRDefault="000D439A" w:rsidP="00A079CA">
            <w:pPr>
              <w:rPr>
                <w:rFonts w:ascii="Calibri" w:hAnsi="Calibri" w:cs="Calibri"/>
              </w:rPr>
            </w:pPr>
            <w:r w:rsidRPr="000D439A">
              <w:rPr>
                <w:rFonts w:ascii="Calibri" w:hAnsi="Calibri" w:cs="Calibri"/>
              </w:rPr>
              <w:t>1. Inception phase</w:t>
            </w:r>
          </w:p>
          <w:p w14:paraId="368BEDFB" w14:textId="77777777" w:rsidR="000D439A" w:rsidRPr="000D439A" w:rsidRDefault="000D439A" w:rsidP="00A079CA">
            <w:pPr>
              <w:pStyle w:val="ListParagraph"/>
              <w:rPr>
                <w:rFonts w:ascii="Calibri" w:hAnsi="Calibri" w:cs="Calibri"/>
              </w:rPr>
            </w:pPr>
          </w:p>
        </w:tc>
        <w:tc>
          <w:tcPr>
            <w:tcW w:w="4486" w:type="dxa"/>
            <w:gridSpan w:val="2"/>
          </w:tcPr>
          <w:p w14:paraId="31358D67" w14:textId="77777777" w:rsidR="000D439A" w:rsidRPr="000D439A" w:rsidRDefault="000D439A" w:rsidP="004D6A5C">
            <w:pPr>
              <w:pStyle w:val="ListParagraph"/>
              <w:widowControl/>
              <w:numPr>
                <w:ilvl w:val="0"/>
                <w:numId w:val="7"/>
              </w:numPr>
              <w:rPr>
                <w:rFonts w:ascii="Calibri" w:hAnsi="Calibri" w:cs="Calibri"/>
              </w:rPr>
            </w:pPr>
            <w:r w:rsidRPr="000D439A">
              <w:rPr>
                <w:rFonts w:ascii="Calibri" w:hAnsi="Calibri" w:cs="Calibri"/>
              </w:rPr>
              <w:t xml:space="preserve">Convene inception meeting with IOM </w:t>
            </w:r>
          </w:p>
          <w:p w14:paraId="6E7E6C60" w14:textId="77777777" w:rsidR="000D439A" w:rsidRPr="000D439A" w:rsidRDefault="000D439A" w:rsidP="004D6A5C">
            <w:pPr>
              <w:pStyle w:val="ListParagraph"/>
              <w:widowControl/>
              <w:numPr>
                <w:ilvl w:val="0"/>
                <w:numId w:val="7"/>
              </w:numPr>
              <w:rPr>
                <w:rFonts w:ascii="Calibri" w:hAnsi="Calibri" w:cs="Calibri"/>
              </w:rPr>
            </w:pPr>
            <w:r w:rsidRPr="000D439A">
              <w:rPr>
                <w:rFonts w:ascii="Calibri" w:hAnsi="Calibri" w:cs="Calibri"/>
              </w:rPr>
              <w:t xml:space="preserve">Identification of key stakeholders in Puntland </w:t>
            </w:r>
          </w:p>
          <w:p w14:paraId="0310956A" w14:textId="77777777" w:rsidR="000D439A" w:rsidRPr="000D439A" w:rsidRDefault="000D439A" w:rsidP="004D6A5C">
            <w:pPr>
              <w:pStyle w:val="ListParagraph"/>
              <w:widowControl/>
              <w:numPr>
                <w:ilvl w:val="0"/>
                <w:numId w:val="7"/>
              </w:numPr>
              <w:rPr>
                <w:rFonts w:ascii="Calibri" w:hAnsi="Calibri" w:cs="Calibri"/>
              </w:rPr>
            </w:pPr>
            <w:r w:rsidRPr="000D439A">
              <w:rPr>
                <w:rFonts w:ascii="Calibri" w:hAnsi="Calibri" w:cs="Calibri"/>
              </w:rPr>
              <w:t>Desk review of available policies, strategies, mechanism related to social cohesion and social accountability.</w:t>
            </w:r>
          </w:p>
          <w:p w14:paraId="2E40C4C6" w14:textId="77777777" w:rsidR="000D439A" w:rsidRPr="000D439A" w:rsidRDefault="000D439A" w:rsidP="004D6A5C">
            <w:pPr>
              <w:pStyle w:val="ListParagraph"/>
              <w:widowControl/>
              <w:numPr>
                <w:ilvl w:val="0"/>
                <w:numId w:val="7"/>
              </w:numPr>
              <w:rPr>
                <w:rFonts w:ascii="Calibri" w:hAnsi="Calibri" w:cs="Calibri"/>
              </w:rPr>
            </w:pPr>
            <w:r w:rsidRPr="000D439A">
              <w:rPr>
                <w:rFonts w:ascii="Calibri" w:hAnsi="Calibri" w:cs="Calibri"/>
              </w:rPr>
              <w:t xml:space="preserve"> Preparation of inception report incl. workplan, methodology for data collection of the formative assessment and outline of the strategy </w:t>
            </w:r>
          </w:p>
          <w:p w14:paraId="05C99B6E" w14:textId="77777777" w:rsidR="000D439A" w:rsidRPr="000D439A" w:rsidRDefault="000D439A" w:rsidP="00A079CA">
            <w:pPr>
              <w:pStyle w:val="ListParagraph"/>
              <w:ind w:left="110"/>
              <w:rPr>
                <w:rFonts w:ascii="Calibri" w:hAnsi="Calibri" w:cs="Calibri"/>
              </w:rPr>
            </w:pPr>
          </w:p>
        </w:tc>
        <w:tc>
          <w:tcPr>
            <w:tcW w:w="2693" w:type="dxa"/>
          </w:tcPr>
          <w:p w14:paraId="225C779F" w14:textId="77777777" w:rsidR="000D439A" w:rsidRPr="000D439A" w:rsidRDefault="000D439A" w:rsidP="00A079CA">
            <w:pPr>
              <w:ind w:left="-40"/>
              <w:rPr>
                <w:rFonts w:ascii="Calibri" w:hAnsi="Calibri" w:cs="Calibri"/>
                <w:color w:val="000000" w:themeColor="text1"/>
              </w:rPr>
            </w:pPr>
            <w:r w:rsidRPr="000D439A">
              <w:rPr>
                <w:rFonts w:ascii="Calibri" w:hAnsi="Calibri" w:cs="Calibri"/>
                <w:color w:val="000000" w:themeColor="text1"/>
              </w:rPr>
              <w:t>Inception report incl. detailed work plan and proposed methodology</w:t>
            </w:r>
          </w:p>
          <w:p w14:paraId="5065CC21" w14:textId="77777777" w:rsidR="000D439A" w:rsidRPr="000D439A" w:rsidRDefault="000D439A" w:rsidP="00A079CA">
            <w:pPr>
              <w:rPr>
                <w:rFonts w:ascii="Calibri" w:hAnsi="Calibri" w:cs="Calibri"/>
              </w:rPr>
            </w:pPr>
          </w:p>
        </w:tc>
      </w:tr>
      <w:tr w:rsidR="000D439A" w:rsidRPr="000D439A" w14:paraId="6EEB935E" w14:textId="77777777" w:rsidTr="00A079CA">
        <w:tc>
          <w:tcPr>
            <w:tcW w:w="2172" w:type="dxa"/>
          </w:tcPr>
          <w:p w14:paraId="0EF2B157" w14:textId="77777777" w:rsidR="000D439A" w:rsidRPr="000D439A" w:rsidRDefault="000D439A" w:rsidP="00A079CA">
            <w:pPr>
              <w:rPr>
                <w:rFonts w:ascii="Calibri" w:hAnsi="Calibri" w:cs="Calibri"/>
              </w:rPr>
            </w:pPr>
            <w:r w:rsidRPr="000D439A">
              <w:rPr>
                <w:rFonts w:ascii="Calibri" w:hAnsi="Calibri" w:cs="Calibri"/>
              </w:rPr>
              <w:t xml:space="preserve">2. Consultations and preparing the formative assessment </w:t>
            </w:r>
          </w:p>
        </w:tc>
        <w:tc>
          <w:tcPr>
            <w:tcW w:w="4486" w:type="dxa"/>
            <w:gridSpan w:val="2"/>
          </w:tcPr>
          <w:p w14:paraId="0F8A09A3" w14:textId="77777777" w:rsidR="000D439A" w:rsidRPr="000D439A" w:rsidRDefault="000D439A" w:rsidP="004D6A5C">
            <w:pPr>
              <w:pStyle w:val="ListParagraph"/>
              <w:widowControl/>
              <w:numPr>
                <w:ilvl w:val="0"/>
                <w:numId w:val="14"/>
              </w:numPr>
              <w:ind w:left="250" w:hanging="250"/>
              <w:rPr>
                <w:rFonts w:ascii="Calibri" w:hAnsi="Calibri" w:cs="Calibri"/>
              </w:rPr>
            </w:pPr>
            <w:r w:rsidRPr="000D439A">
              <w:rPr>
                <w:rFonts w:ascii="Calibri" w:hAnsi="Calibri" w:cs="Calibri"/>
              </w:rPr>
              <w:t>Consultations with key stakeholders</w:t>
            </w:r>
          </w:p>
          <w:p w14:paraId="3DA05A14" w14:textId="77777777" w:rsidR="000D439A" w:rsidRPr="000D439A" w:rsidRDefault="000D439A" w:rsidP="004D6A5C">
            <w:pPr>
              <w:pStyle w:val="ListParagraph"/>
              <w:widowControl/>
              <w:numPr>
                <w:ilvl w:val="0"/>
                <w:numId w:val="14"/>
              </w:numPr>
              <w:ind w:left="250" w:hanging="250"/>
              <w:rPr>
                <w:rFonts w:ascii="Calibri" w:hAnsi="Calibri" w:cs="Calibri"/>
              </w:rPr>
            </w:pPr>
            <w:r w:rsidRPr="000D439A">
              <w:rPr>
                <w:rFonts w:ascii="Calibri" w:hAnsi="Calibri" w:cs="Calibri"/>
              </w:rPr>
              <w:t>Consolidation of key findings and preparing the formative assessment report incl. stakeholder map and a list of existing social cohesion mechanism, tools in Puntland.</w:t>
            </w:r>
          </w:p>
          <w:p w14:paraId="4BAC7D05" w14:textId="77777777" w:rsidR="000D439A" w:rsidRPr="000D439A" w:rsidRDefault="000D439A" w:rsidP="004D6A5C">
            <w:pPr>
              <w:pStyle w:val="ListParagraph"/>
              <w:widowControl/>
              <w:numPr>
                <w:ilvl w:val="0"/>
                <w:numId w:val="14"/>
              </w:numPr>
              <w:ind w:left="250" w:hanging="250"/>
              <w:rPr>
                <w:rFonts w:ascii="Calibri" w:hAnsi="Calibri" w:cs="Calibri"/>
              </w:rPr>
            </w:pPr>
            <w:r w:rsidRPr="000D439A">
              <w:rPr>
                <w:rFonts w:ascii="Calibri" w:hAnsi="Calibri" w:cs="Calibri"/>
              </w:rPr>
              <w:t xml:space="preserve">(online) Presentation of the Formative Assessment Report </w:t>
            </w:r>
          </w:p>
        </w:tc>
        <w:tc>
          <w:tcPr>
            <w:tcW w:w="2693" w:type="dxa"/>
          </w:tcPr>
          <w:p w14:paraId="3344F4CB" w14:textId="77777777" w:rsidR="000D439A" w:rsidRPr="000D439A" w:rsidRDefault="000D439A" w:rsidP="00A079CA">
            <w:pPr>
              <w:rPr>
                <w:rFonts w:ascii="Calibri" w:hAnsi="Calibri" w:cs="Calibri"/>
              </w:rPr>
            </w:pPr>
            <w:r w:rsidRPr="000D439A">
              <w:rPr>
                <w:rFonts w:ascii="Calibri" w:hAnsi="Calibri" w:cs="Calibri"/>
              </w:rPr>
              <w:t>Draft Formative Assessment Report incl. stakeholder map is produced in consultation with MoIFAD and submitted to IOM</w:t>
            </w:r>
          </w:p>
          <w:p w14:paraId="776FF0A0" w14:textId="77777777" w:rsidR="000D439A" w:rsidRPr="000D439A" w:rsidRDefault="000D439A" w:rsidP="00A079CA">
            <w:pPr>
              <w:rPr>
                <w:rFonts w:ascii="Calibri" w:hAnsi="Calibri" w:cs="Calibri"/>
              </w:rPr>
            </w:pPr>
          </w:p>
          <w:p w14:paraId="1C6F2503" w14:textId="77777777" w:rsidR="000D439A" w:rsidRPr="000D439A" w:rsidRDefault="000D439A" w:rsidP="00A079CA">
            <w:pPr>
              <w:rPr>
                <w:rFonts w:ascii="Calibri" w:hAnsi="Calibri" w:cs="Calibri"/>
              </w:rPr>
            </w:pPr>
            <w:r w:rsidRPr="000D439A">
              <w:rPr>
                <w:rFonts w:ascii="Calibri" w:hAnsi="Calibri" w:cs="Calibri"/>
              </w:rPr>
              <w:t>Final Formative Assessment Report</w:t>
            </w:r>
          </w:p>
        </w:tc>
      </w:tr>
      <w:tr w:rsidR="000D439A" w:rsidRPr="000D439A" w14:paraId="168DBFE4" w14:textId="77777777" w:rsidTr="00A079CA">
        <w:tc>
          <w:tcPr>
            <w:tcW w:w="2172" w:type="dxa"/>
          </w:tcPr>
          <w:p w14:paraId="5E816E97" w14:textId="77777777" w:rsidR="000D439A" w:rsidRPr="000D439A" w:rsidRDefault="000D439A" w:rsidP="00A079CA">
            <w:pPr>
              <w:rPr>
                <w:rFonts w:ascii="Calibri" w:hAnsi="Calibri" w:cs="Calibri"/>
              </w:rPr>
            </w:pPr>
            <w:r w:rsidRPr="000D439A">
              <w:rPr>
                <w:rFonts w:ascii="Calibri" w:hAnsi="Calibri" w:cs="Calibri"/>
              </w:rPr>
              <w:t xml:space="preserve">3. Drafting of social cohesion strategy </w:t>
            </w:r>
          </w:p>
          <w:p w14:paraId="267C70FF" w14:textId="77777777" w:rsidR="000D439A" w:rsidRPr="000D439A" w:rsidRDefault="000D439A" w:rsidP="00A079CA">
            <w:pPr>
              <w:pStyle w:val="ListParagraph"/>
              <w:rPr>
                <w:rFonts w:ascii="Calibri" w:hAnsi="Calibri" w:cs="Calibri"/>
              </w:rPr>
            </w:pPr>
          </w:p>
        </w:tc>
        <w:tc>
          <w:tcPr>
            <w:tcW w:w="4486" w:type="dxa"/>
            <w:gridSpan w:val="2"/>
          </w:tcPr>
          <w:p w14:paraId="0F07ADD2" w14:textId="77777777" w:rsidR="000D439A" w:rsidRPr="000D439A" w:rsidRDefault="000D439A" w:rsidP="004D6A5C">
            <w:pPr>
              <w:pStyle w:val="ListParagraph"/>
              <w:widowControl/>
              <w:numPr>
                <w:ilvl w:val="0"/>
                <w:numId w:val="14"/>
              </w:numPr>
              <w:ind w:left="250" w:hanging="250"/>
              <w:rPr>
                <w:rFonts w:ascii="Calibri" w:hAnsi="Calibri" w:cs="Calibri"/>
              </w:rPr>
            </w:pPr>
            <w:r w:rsidRPr="000D439A">
              <w:rPr>
                <w:rFonts w:ascii="Calibri" w:hAnsi="Calibri" w:cs="Calibri"/>
              </w:rPr>
              <w:t>Draft the Puntland Social Cohesion Strategy in close coordination with MoIFAD Puntland and other line ministries.</w:t>
            </w:r>
          </w:p>
        </w:tc>
        <w:tc>
          <w:tcPr>
            <w:tcW w:w="2693" w:type="dxa"/>
          </w:tcPr>
          <w:p w14:paraId="34A41A32" w14:textId="77777777" w:rsidR="000D439A" w:rsidRPr="000D439A" w:rsidRDefault="000D439A" w:rsidP="00A079CA">
            <w:pPr>
              <w:rPr>
                <w:rFonts w:ascii="Calibri" w:hAnsi="Calibri" w:cs="Calibri"/>
              </w:rPr>
            </w:pPr>
            <w:r w:rsidRPr="000D439A">
              <w:rPr>
                <w:rFonts w:ascii="Calibri" w:hAnsi="Calibri" w:cs="Calibri"/>
              </w:rPr>
              <w:t>Draft Social Cohesion Strategy and submitted to IOM for comments.</w:t>
            </w:r>
          </w:p>
        </w:tc>
      </w:tr>
      <w:tr w:rsidR="000D439A" w:rsidRPr="000D439A" w14:paraId="63790B2F" w14:textId="77777777" w:rsidTr="00A079CA">
        <w:tc>
          <w:tcPr>
            <w:tcW w:w="2172" w:type="dxa"/>
          </w:tcPr>
          <w:p w14:paraId="57074B7E" w14:textId="77777777" w:rsidR="000D439A" w:rsidRPr="000D439A" w:rsidRDefault="000D439A" w:rsidP="00A079CA">
            <w:pPr>
              <w:rPr>
                <w:rFonts w:ascii="Calibri" w:hAnsi="Calibri" w:cs="Calibri"/>
              </w:rPr>
            </w:pPr>
            <w:r w:rsidRPr="000D439A">
              <w:rPr>
                <w:rFonts w:ascii="Calibri" w:hAnsi="Calibri" w:cs="Calibri"/>
              </w:rPr>
              <w:t xml:space="preserve">4. Validation process </w:t>
            </w:r>
          </w:p>
        </w:tc>
        <w:tc>
          <w:tcPr>
            <w:tcW w:w="4486" w:type="dxa"/>
            <w:gridSpan w:val="2"/>
          </w:tcPr>
          <w:p w14:paraId="4DE80D6B" w14:textId="77777777" w:rsidR="000D439A" w:rsidRPr="000D439A" w:rsidRDefault="000D439A" w:rsidP="004D6A5C">
            <w:pPr>
              <w:pStyle w:val="ListParagraph"/>
              <w:widowControl/>
              <w:numPr>
                <w:ilvl w:val="0"/>
                <w:numId w:val="14"/>
              </w:numPr>
              <w:ind w:left="160" w:hanging="180"/>
              <w:rPr>
                <w:rFonts w:ascii="Calibri" w:hAnsi="Calibri" w:cs="Calibri"/>
              </w:rPr>
            </w:pPr>
            <w:r w:rsidRPr="000D439A">
              <w:rPr>
                <w:rFonts w:ascii="Calibri" w:hAnsi="Calibri" w:cs="Calibri"/>
              </w:rPr>
              <w:t>Facilitation/organising the Validation Workshop</w:t>
            </w:r>
          </w:p>
          <w:p w14:paraId="5A57AA3F" w14:textId="77777777" w:rsidR="000D439A" w:rsidRPr="000D439A" w:rsidRDefault="000D439A" w:rsidP="004D6A5C">
            <w:pPr>
              <w:pStyle w:val="ListParagraph"/>
              <w:widowControl/>
              <w:numPr>
                <w:ilvl w:val="0"/>
                <w:numId w:val="14"/>
              </w:numPr>
              <w:ind w:left="160" w:hanging="180"/>
              <w:rPr>
                <w:rFonts w:ascii="Calibri" w:hAnsi="Calibri" w:cs="Calibri"/>
              </w:rPr>
            </w:pPr>
            <w:r w:rsidRPr="000D439A">
              <w:rPr>
                <w:rFonts w:ascii="Calibri" w:hAnsi="Calibri" w:cs="Calibri"/>
              </w:rPr>
              <w:t xml:space="preserve">Presentation of social cohesion strategy to all key stakeholders at the validation workshop </w:t>
            </w:r>
          </w:p>
          <w:p w14:paraId="702B0DB2" w14:textId="77777777" w:rsidR="000D439A" w:rsidRPr="000D439A" w:rsidRDefault="000D439A" w:rsidP="004D6A5C">
            <w:pPr>
              <w:pStyle w:val="ListParagraph"/>
              <w:widowControl/>
              <w:numPr>
                <w:ilvl w:val="0"/>
                <w:numId w:val="14"/>
              </w:numPr>
              <w:ind w:left="160" w:hanging="180"/>
              <w:rPr>
                <w:rFonts w:ascii="Calibri" w:hAnsi="Calibri" w:cs="Calibri"/>
              </w:rPr>
            </w:pPr>
            <w:r w:rsidRPr="000D439A">
              <w:rPr>
                <w:rFonts w:ascii="Calibri" w:hAnsi="Calibri" w:cs="Calibri"/>
              </w:rPr>
              <w:t xml:space="preserve">collaborate with </w:t>
            </w:r>
            <w:r w:rsidRPr="000D439A">
              <w:rPr>
                <w:rFonts w:ascii="Calibri" w:hAnsi="Calibri" w:cs="Calibri"/>
                <w:color w:val="000000" w:themeColor="text1"/>
              </w:rPr>
              <w:t xml:space="preserve">Puntland MoIFAD, Durable Solution Directorate, Bosaso municipality and the </w:t>
            </w:r>
            <w:r w:rsidRPr="000D439A">
              <w:rPr>
                <w:rFonts w:ascii="Calibri" w:hAnsi="Calibri" w:cs="Calibri"/>
              </w:rPr>
              <w:t>other relevant authorities in ensuring that the views and voices of key stakeholders are correctly represented in the Social Cohesion Strategy</w:t>
            </w:r>
          </w:p>
          <w:p w14:paraId="3EB96B90" w14:textId="77777777" w:rsidR="000D439A" w:rsidRPr="000D439A" w:rsidRDefault="000D439A" w:rsidP="004D6A5C">
            <w:pPr>
              <w:pStyle w:val="ListParagraph"/>
              <w:widowControl/>
              <w:numPr>
                <w:ilvl w:val="0"/>
                <w:numId w:val="14"/>
              </w:numPr>
              <w:ind w:left="160" w:hanging="160"/>
              <w:rPr>
                <w:rFonts w:ascii="Calibri" w:hAnsi="Calibri" w:cs="Calibri"/>
              </w:rPr>
            </w:pPr>
            <w:r w:rsidRPr="000D439A">
              <w:rPr>
                <w:rFonts w:ascii="Calibri" w:hAnsi="Calibri" w:cs="Calibri"/>
              </w:rPr>
              <w:t xml:space="preserve">Review Draft Social Cohesion Strategy and incorporating feedback from stakeholders consulted during the validation processes. </w:t>
            </w:r>
          </w:p>
        </w:tc>
        <w:tc>
          <w:tcPr>
            <w:tcW w:w="2693" w:type="dxa"/>
          </w:tcPr>
          <w:p w14:paraId="6A603D90" w14:textId="77777777" w:rsidR="000D439A" w:rsidRPr="000D439A" w:rsidRDefault="000D439A" w:rsidP="00A079CA">
            <w:pPr>
              <w:rPr>
                <w:rFonts w:ascii="Calibri" w:hAnsi="Calibri" w:cs="Calibri"/>
                <w:color w:val="000000" w:themeColor="text1"/>
              </w:rPr>
            </w:pPr>
            <w:r w:rsidRPr="000D439A">
              <w:rPr>
                <w:rFonts w:ascii="Calibri" w:hAnsi="Calibri" w:cs="Calibri"/>
                <w:color w:val="000000" w:themeColor="text1"/>
              </w:rPr>
              <w:t>Puntland Social Cohesion Strategy is reviewed and validated by all stakeholders and endorsed by MoIFAD Puntland</w:t>
            </w:r>
          </w:p>
          <w:p w14:paraId="0926BDBE" w14:textId="77777777" w:rsidR="000D439A" w:rsidRPr="000D439A" w:rsidRDefault="000D439A" w:rsidP="00A079CA">
            <w:pPr>
              <w:rPr>
                <w:rFonts w:ascii="Calibri" w:hAnsi="Calibri" w:cs="Calibri"/>
                <w:color w:val="000000" w:themeColor="text1"/>
              </w:rPr>
            </w:pPr>
          </w:p>
          <w:p w14:paraId="2E49E23D" w14:textId="77777777" w:rsidR="000D439A" w:rsidRPr="000D439A" w:rsidRDefault="000D439A" w:rsidP="00A079CA">
            <w:pPr>
              <w:rPr>
                <w:rFonts w:ascii="Calibri" w:hAnsi="Calibri" w:cs="Calibri"/>
              </w:rPr>
            </w:pPr>
          </w:p>
        </w:tc>
      </w:tr>
      <w:tr w:rsidR="000D439A" w:rsidRPr="000D439A" w14:paraId="2BC9AECA" w14:textId="77777777" w:rsidTr="00A079CA">
        <w:tc>
          <w:tcPr>
            <w:tcW w:w="2172" w:type="dxa"/>
          </w:tcPr>
          <w:p w14:paraId="35AEFFCA" w14:textId="77777777" w:rsidR="000D439A" w:rsidRPr="000D439A" w:rsidRDefault="000D439A" w:rsidP="00A079CA">
            <w:pPr>
              <w:rPr>
                <w:rFonts w:ascii="Calibri" w:hAnsi="Calibri" w:cs="Calibri"/>
              </w:rPr>
            </w:pPr>
            <w:r w:rsidRPr="000D439A">
              <w:rPr>
                <w:rFonts w:ascii="Calibri" w:hAnsi="Calibri" w:cs="Calibri"/>
              </w:rPr>
              <w:t xml:space="preserve">5. Capacity building (ToT) training </w:t>
            </w:r>
          </w:p>
        </w:tc>
        <w:tc>
          <w:tcPr>
            <w:tcW w:w="4486" w:type="dxa"/>
            <w:gridSpan w:val="2"/>
          </w:tcPr>
          <w:p w14:paraId="1597A993" w14:textId="77777777" w:rsidR="000D439A" w:rsidRPr="000D439A" w:rsidRDefault="000D439A" w:rsidP="004D6A5C">
            <w:pPr>
              <w:pStyle w:val="ListParagraph"/>
              <w:widowControl/>
              <w:numPr>
                <w:ilvl w:val="0"/>
                <w:numId w:val="13"/>
              </w:numPr>
              <w:ind w:left="160" w:hanging="160"/>
              <w:rPr>
                <w:rFonts w:ascii="Calibri" w:hAnsi="Calibri" w:cs="Calibri"/>
              </w:rPr>
            </w:pPr>
            <w:r w:rsidRPr="000D439A">
              <w:rPr>
                <w:rFonts w:ascii="Calibri" w:hAnsi="Calibri" w:cs="Calibri"/>
              </w:rPr>
              <w:t xml:space="preserve">Develop training toolkits, manual and training PowerPoint slides. </w:t>
            </w:r>
          </w:p>
          <w:p w14:paraId="765120ED" w14:textId="77777777" w:rsidR="000D439A" w:rsidRPr="000D439A" w:rsidRDefault="000D439A" w:rsidP="004D6A5C">
            <w:pPr>
              <w:pStyle w:val="ListParagraph"/>
              <w:widowControl/>
              <w:numPr>
                <w:ilvl w:val="0"/>
                <w:numId w:val="13"/>
              </w:numPr>
              <w:ind w:left="160" w:hanging="160"/>
              <w:rPr>
                <w:rFonts w:ascii="Calibri" w:hAnsi="Calibri" w:cs="Calibri"/>
              </w:rPr>
            </w:pPr>
            <w:r w:rsidRPr="000D439A">
              <w:rPr>
                <w:rFonts w:ascii="Calibri" w:hAnsi="Calibri" w:cs="Calibri"/>
              </w:rPr>
              <w:t xml:space="preserve">Conduct training for targeted partners, DACs and Municipal staff in social cohesion </w:t>
            </w:r>
            <w:r w:rsidRPr="000D439A">
              <w:rPr>
                <w:rFonts w:ascii="Calibri" w:hAnsi="Calibri" w:cs="Calibri"/>
              </w:rPr>
              <w:lastRenderedPageBreak/>
              <w:t>processes and tools of practice (including adaptation to the local context).</w:t>
            </w:r>
          </w:p>
          <w:p w14:paraId="21690A9A" w14:textId="77777777" w:rsidR="000D439A" w:rsidRPr="000D439A" w:rsidRDefault="000D439A" w:rsidP="004D6A5C">
            <w:pPr>
              <w:pStyle w:val="ListParagraph"/>
              <w:widowControl/>
              <w:numPr>
                <w:ilvl w:val="0"/>
                <w:numId w:val="13"/>
              </w:numPr>
              <w:ind w:left="160" w:hanging="160"/>
              <w:rPr>
                <w:rFonts w:ascii="Calibri" w:hAnsi="Calibri" w:cs="Calibri"/>
              </w:rPr>
            </w:pPr>
            <w:r w:rsidRPr="000D439A">
              <w:rPr>
                <w:rFonts w:ascii="Calibri" w:hAnsi="Calibri" w:cs="Calibri"/>
              </w:rPr>
              <w:t>Strengthen capacities of duty bearers and relevant stakeholders in view of promoting social cohesion and community resilience, tolerance and respect.</w:t>
            </w:r>
          </w:p>
        </w:tc>
        <w:tc>
          <w:tcPr>
            <w:tcW w:w="2693" w:type="dxa"/>
          </w:tcPr>
          <w:p w14:paraId="55C87C01" w14:textId="77777777" w:rsidR="000D439A" w:rsidRPr="000D439A" w:rsidRDefault="000D439A" w:rsidP="00A079CA">
            <w:pPr>
              <w:rPr>
                <w:rFonts w:ascii="Calibri" w:hAnsi="Calibri" w:cs="Calibri"/>
                <w:color w:val="000000" w:themeColor="text1"/>
              </w:rPr>
            </w:pPr>
            <w:r w:rsidRPr="000D439A">
              <w:rPr>
                <w:rFonts w:ascii="Calibri" w:hAnsi="Calibri" w:cs="Calibri"/>
                <w:color w:val="000000" w:themeColor="text1"/>
              </w:rPr>
              <w:lastRenderedPageBreak/>
              <w:t xml:space="preserve">Presentations and facilitation of ToT training for policy makers to increase awareness about </w:t>
            </w:r>
            <w:r w:rsidRPr="000D439A">
              <w:rPr>
                <w:rFonts w:ascii="Calibri" w:hAnsi="Calibri" w:cs="Calibri"/>
                <w:color w:val="000000" w:themeColor="text1"/>
              </w:rPr>
              <w:lastRenderedPageBreak/>
              <w:t>the policy.</w:t>
            </w:r>
          </w:p>
          <w:p w14:paraId="074A05D6" w14:textId="77777777" w:rsidR="000D439A" w:rsidRPr="000D439A" w:rsidRDefault="000D439A" w:rsidP="00A079CA">
            <w:pPr>
              <w:rPr>
                <w:rFonts w:ascii="Calibri" w:hAnsi="Calibri" w:cs="Calibri"/>
                <w:color w:val="000000" w:themeColor="text1"/>
              </w:rPr>
            </w:pPr>
          </w:p>
          <w:p w14:paraId="3DCEA38E" w14:textId="77777777" w:rsidR="000D439A" w:rsidRPr="000D439A" w:rsidRDefault="000D439A" w:rsidP="00A079CA">
            <w:pPr>
              <w:rPr>
                <w:rFonts w:ascii="Calibri" w:hAnsi="Calibri" w:cs="Calibri"/>
                <w:color w:val="000000" w:themeColor="text1"/>
              </w:rPr>
            </w:pPr>
            <w:r w:rsidRPr="000D439A">
              <w:rPr>
                <w:rFonts w:ascii="Calibri" w:hAnsi="Calibri" w:cs="Calibri"/>
                <w:color w:val="000000" w:themeColor="text1"/>
              </w:rPr>
              <w:t>Develop PowerPoint presentation and other training toolkits for the ToT training.</w:t>
            </w:r>
          </w:p>
          <w:p w14:paraId="3B655CFF" w14:textId="77777777" w:rsidR="000D439A" w:rsidRPr="000D439A" w:rsidRDefault="000D439A" w:rsidP="00A079CA">
            <w:pPr>
              <w:rPr>
                <w:rFonts w:ascii="Calibri" w:hAnsi="Calibri" w:cs="Calibri"/>
              </w:rPr>
            </w:pPr>
          </w:p>
          <w:p w14:paraId="3AAD7762" w14:textId="77777777" w:rsidR="000D439A" w:rsidRPr="000D439A" w:rsidRDefault="000D439A" w:rsidP="00A079CA">
            <w:pPr>
              <w:rPr>
                <w:rFonts w:ascii="Calibri" w:hAnsi="Calibri" w:cs="Calibri"/>
              </w:rPr>
            </w:pPr>
            <w:r w:rsidRPr="000D439A">
              <w:rPr>
                <w:rFonts w:ascii="Calibri" w:hAnsi="Calibri" w:cs="Calibri"/>
              </w:rPr>
              <w:t>Report on Training of Trainers (ToTs) incl. participant list and photos.</w:t>
            </w:r>
          </w:p>
        </w:tc>
      </w:tr>
    </w:tbl>
    <w:p w14:paraId="73433A18" w14:textId="77777777" w:rsidR="000D439A" w:rsidRDefault="000D439A" w:rsidP="000D439A"/>
    <w:p w14:paraId="7518AC31" w14:textId="77777777" w:rsidR="000D439A" w:rsidRPr="000D439A" w:rsidRDefault="000D439A" w:rsidP="004D6A5C">
      <w:pPr>
        <w:pStyle w:val="ListParagraph"/>
        <w:widowControl/>
        <w:numPr>
          <w:ilvl w:val="0"/>
          <w:numId w:val="15"/>
        </w:numPr>
        <w:spacing w:after="160" w:line="259" w:lineRule="auto"/>
        <w:jc w:val="both"/>
        <w:rPr>
          <w:rFonts w:cstheme="minorHAnsi"/>
          <w:b/>
        </w:rPr>
      </w:pPr>
      <w:r w:rsidRPr="000D439A">
        <w:rPr>
          <w:rFonts w:cstheme="minorHAnsi"/>
          <w:b/>
          <w:bCs/>
        </w:rPr>
        <w:t>Institutional Arrangement</w:t>
      </w:r>
    </w:p>
    <w:p w14:paraId="4E92CF35" w14:textId="77777777" w:rsidR="000D439A" w:rsidRPr="000D439A" w:rsidRDefault="000D439A" w:rsidP="004D6A5C">
      <w:pPr>
        <w:pStyle w:val="ListParagraph"/>
        <w:widowControl/>
        <w:numPr>
          <w:ilvl w:val="0"/>
          <w:numId w:val="8"/>
        </w:numPr>
        <w:spacing w:after="160" w:line="259" w:lineRule="auto"/>
        <w:jc w:val="both"/>
        <w:rPr>
          <w:rFonts w:cstheme="minorHAnsi"/>
        </w:rPr>
      </w:pPr>
      <w:r w:rsidRPr="000D439A">
        <w:rPr>
          <w:rFonts w:cstheme="minorHAnsi"/>
        </w:rPr>
        <w:t>The service provider is required to exhibit his or her full commitment with IOM during the specified period.</w:t>
      </w:r>
    </w:p>
    <w:p w14:paraId="71240462" w14:textId="77777777" w:rsidR="000D439A" w:rsidRPr="000D439A" w:rsidRDefault="000D439A" w:rsidP="004D6A5C">
      <w:pPr>
        <w:pStyle w:val="ListParagraph"/>
        <w:widowControl/>
        <w:numPr>
          <w:ilvl w:val="0"/>
          <w:numId w:val="8"/>
        </w:numPr>
        <w:spacing w:after="160" w:line="259" w:lineRule="auto"/>
        <w:jc w:val="both"/>
        <w:rPr>
          <w:rFonts w:cstheme="minorHAnsi"/>
        </w:rPr>
      </w:pPr>
      <w:r w:rsidRPr="000D439A">
        <w:rPr>
          <w:rFonts w:cstheme="minorHAnsi"/>
        </w:rPr>
        <w:t>In the event of a delay, the service provider will inform IOM promptly so that decisions and remedial action may be taken accordingly.</w:t>
      </w:r>
    </w:p>
    <w:p w14:paraId="0DC92588" w14:textId="77777777" w:rsidR="000D439A" w:rsidRPr="000D439A" w:rsidRDefault="000D439A" w:rsidP="004D6A5C">
      <w:pPr>
        <w:pStyle w:val="ListParagraph"/>
        <w:widowControl/>
        <w:numPr>
          <w:ilvl w:val="0"/>
          <w:numId w:val="8"/>
        </w:numPr>
        <w:spacing w:after="160" w:line="259" w:lineRule="auto"/>
        <w:jc w:val="both"/>
        <w:rPr>
          <w:rFonts w:cstheme="minorHAnsi"/>
        </w:rPr>
      </w:pPr>
      <w:r w:rsidRPr="000D439A">
        <w:rPr>
          <w:rFonts w:cstheme="minorHAnsi"/>
        </w:rPr>
        <w:t>Should IOM deem it necessary, it reserves the right to commission additional inputs, reviews or revisions, as needed to ensure the quality and relevance of the final deliverables.</w:t>
      </w:r>
    </w:p>
    <w:p w14:paraId="78B184AE" w14:textId="77777777" w:rsidR="000D439A" w:rsidRPr="000D439A" w:rsidRDefault="000D439A" w:rsidP="000D439A">
      <w:pPr>
        <w:jc w:val="both"/>
        <w:rPr>
          <w:rFonts w:cstheme="minorHAnsi"/>
        </w:rPr>
      </w:pPr>
    </w:p>
    <w:p w14:paraId="4D3C02D8" w14:textId="77777777" w:rsidR="000D439A" w:rsidRPr="000D439A" w:rsidRDefault="000D439A" w:rsidP="004D6A5C">
      <w:pPr>
        <w:pStyle w:val="ListParagraph"/>
        <w:widowControl/>
        <w:numPr>
          <w:ilvl w:val="0"/>
          <w:numId w:val="15"/>
        </w:numPr>
        <w:spacing w:after="160" w:line="259" w:lineRule="auto"/>
        <w:jc w:val="both"/>
        <w:rPr>
          <w:rFonts w:cstheme="minorHAnsi"/>
          <w:b/>
        </w:rPr>
      </w:pPr>
      <w:r w:rsidRPr="000D439A">
        <w:rPr>
          <w:rFonts w:cstheme="minorHAnsi"/>
          <w:b/>
          <w:bCs/>
        </w:rPr>
        <w:t>Duration of the Work</w:t>
      </w:r>
    </w:p>
    <w:p w14:paraId="1245E739" w14:textId="77777777" w:rsidR="000D439A" w:rsidRPr="000D439A" w:rsidRDefault="000D439A" w:rsidP="000D439A">
      <w:pPr>
        <w:jc w:val="both"/>
        <w:rPr>
          <w:rFonts w:cstheme="minorHAnsi"/>
        </w:rPr>
      </w:pPr>
      <w:r w:rsidRPr="000D439A">
        <w:rPr>
          <w:rFonts w:cstheme="minorHAnsi"/>
        </w:rPr>
        <w:t>The duration of the work is expected to be 70 working days from the start of the contract. The work is expected to start on 1</w:t>
      </w:r>
      <w:r w:rsidRPr="000D439A">
        <w:rPr>
          <w:rFonts w:cstheme="minorHAnsi"/>
          <w:vertAlign w:val="superscript"/>
        </w:rPr>
        <w:t>st</w:t>
      </w:r>
      <w:r w:rsidRPr="000D439A">
        <w:rPr>
          <w:rFonts w:cstheme="minorHAnsi"/>
        </w:rPr>
        <w:t xml:space="preserve"> June and end 30</w:t>
      </w:r>
      <w:r w:rsidRPr="000D439A">
        <w:rPr>
          <w:rFonts w:cstheme="minorHAnsi"/>
          <w:vertAlign w:val="superscript"/>
        </w:rPr>
        <w:t>th</w:t>
      </w:r>
      <w:r w:rsidRPr="000D439A">
        <w:rPr>
          <w:rFonts w:cstheme="minorHAnsi"/>
        </w:rPr>
        <w:t xml:space="preserve"> November 2024. The deliverables identified above will be scheduled in a timeline agreeable to both sides within this period. </w:t>
      </w:r>
    </w:p>
    <w:p w14:paraId="1EC42583" w14:textId="77777777" w:rsidR="000D439A" w:rsidRPr="000D439A" w:rsidRDefault="000D439A" w:rsidP="000D439A">
      <w:pPr>
        <w:pStyle w:val="ListParagraph"/>
        <w:ind w:left="1080"/>
        <w:jc w:val="both"/>
        <w:rPr>
          <w:rFonts w:cstheme="minorHAnsi"/>
        </w:rPr>
      </w:pPr>
    </w:p>
    <w:p w14:paraId="65DFE815" w14:textId="77777777" w:rsidR="000D439A" w:rsidRPr="000D439A" w:rsidRDefault="000D439A" w:rsidP="004D6A5C">
      <w:pPr>
        <w:pStyle w:val="ListParagraph"/>
        <w:widowControl/>
        <w:numPr>
          <w:ilvl w:val="0"/>
          <w:numId w:val="15"/>
        </w:numPr>
        <w:spacing w:after="160" w:line="259" w:lineRule="auto"/>
        <w:jc w:val="both"/>
        <w:rPr>
          <w:rFonts w:cstheme="minorHAnsi"/>
          <w:b/>
        </w:rPr>
      </w:pPr>
      <w:r w:rsidRPr="000D439A">
        <w:rPr>
          <w:rFonts w:cstheme="minorHAnsi"/>
          <w:b/>
          <w:bCs/>
        </w:rPr>
        <w:t>Duty Station</w:t>
      </w:r>
    </w:p>
    <w:p w14:paraId="59D75122" w14:textId="77777777" w:rsidR="000D439A" w:rsidRPr="000D439A" w:rsidRDefault="000D439A" w:rsidP="000D439A">
      <w:pPr>
        <w:jc w:val="both"/>
        <w:rPr>
          <w:rFonts w:cstheme="minorHAnsi"/>
        </w:rPr>
      </w:pPr>
      <w:r w:rsidRPr="000D439A">
        <w:rPr>
          <w:rFonts w:cstheme="minorHAnsi"/>
        </w:rPr>
        <w:t>The service provider is required to travel to Bosaso and Garowe (and eventually other Puntland municipalities as deemed relevant).</w:t>
      </w:r>
    </w:p>
    <w:p w14:paraId="34506795" w14:textId="77777777" w:rsidR="000D439A" w:rsidRPr="000D439A" w:rsidRDefault="000D439A" w:rsidP="000D439A">
      <w:pPr>
        <w:jc w:val="both"/>
        <w:rPr>
          <w:rFonts w:cstheme="minorHAnsi"/>
        </w:rPr>
      </w:pPr>
    </w:p>
    <w:p w14:paraId="0BA29DFE" w14:textId="77777777" w:rsidR="000D439A" w:rsidRPr="000D439A" w:rsidRDefault="000D439A" w:rsidP="004D6A5C">
      <w:pPr>
        <w:pStyle w:val="ListParagraph"/>
        <w:widowControl/>
        <w:numPr>
          <w:ilvl w:val="0"/>
          <w:numId w:val="15"/>
        </w:numPr>
        <w:spacing w:after="160" w:line="259" w:lineRule="auto"/>
        <w:jc w:val="both"/>
        <w:rPr>
          <w:rFonts w:cstheme="minorHAnsi"/>
          <w:b/>
          <w:bCs/>
        </w:rPr>
      </w:pPr>
      <w:r w:rsidRPr="000D439A">
        <w:rPr>
          <w:rFonts w:cstheme="minorHAnsi"/>
          <w:b/>
          <w:bCs/>
        </w:rPr>
        <w:t xml:space="preserve">Qualifications of the Successful Service Provider </w:t>
      </w:r>
    </w:p>
    <w:p w14:paraId="7893CB19" w14:textId="77777777" w:rsidR="000D439A" w:rsidRPr="000D439A" w:rsidRDefault="000D439A" w:rsidP="000D439A">
      <w:pPr>
        <w:jc w:val="both"/>
        <w:rPr>
          <w:rFonts w:cstheme="minorHAnsi"/>
          <w:b/>
          <w:iCs/>
        </w:rPr>
      </w:pPr>
      <w:r w:rsidRPr="000D439A">
        <w:rPr>
          <w:rFonts w:cstheme="minorHAnsi"/>
          <w:b/>
          <w:iCs/>
        </w:rPr>
        <w:t>7.1 Education</w:t>
      </w:r>
    </w:p>
    <w:p w14:paraId="58E37644" w14:textId="77777777" w:rsidR="000D439A" w:rsidRPr="000D439A" w:rsidRDefault="000D439A" w:rsidP="004D6A5C">
      <w:pPr>
        <w:widowControl/>
        <w:numPr>
          <w:ilvl w:val="0"/>
          <w:numId w:val="12"/>
        </w:numPr>
        <w:spacing w:after="160" w:line="259" w:lineRule="auto"/>
        <w:contextualSpacing/>
        <w:jc w:val="both"/>
        <w:rPr>
          <w:rFonts w:cstheme="minorHAnsi"/>
        </w:rPr>
      </w:pPr>
      <w:r w:rsidRPr="000D439A">
        <w:rPr>
          <w:rFonts w:cstheme="minorHAnsi"/>
        </w:rPr>
        <w:t>The lead person should possess a minimum of master’s degree in social science, Development Studies, International Relations, Public Administration, Economics, Public Policy, or a related field from an accredited academic institution; or</w:t>
      </w:r>
    </w:p>
    <w:p w14:paraId="293CF608" w14:textId="77777777" w:rsidR="000D439A" w:rsidRPr="000D439A" w:rsidRDefault="000D439A" w:rsidP="004D6A5C">
      <w:pPr>
        <w:widowControl/>
        <w:numPr>
          <w:ilvl w:val="0"/>
          <w:numId w:val="12"/>
        </w:numPr>
        <w:spacing w:after="160" w:line="259" w:lineRule="auto"/>
        <w:contextualSpacing/>
        <w:jc w:val="both"/>
        <w:rPr>
          <w:rFonts w:cstheme="minorHAnsi"/>
        </w:rPr>
      </w:pPr>
      <w:r w:rsidRPr="000D439A">
        <w:rPr>
          <w:rFonts w:cstheme="minorHAnsi"/>
        </w:rPr>
        <w:t>Bachelor’s Degree in above fields with ten years of relevant professional experience.</w:t>
      </w:r>
    </w:p>
    <w:p w14:paraId="22B756E4" w14:textId="77777777" w:rsidR="000D439A" w:rsidRPr="000D439A" w:rsidRDefault="000D439A" w:rsidP="000D439A">
      <w:pPr>
        <w:jc w:val="both"/>
        <w:rPr>
          <w:rFonts w:cstheme="minorHAnsi"/>
        </w:rPr>
      </w:pPr>
    </w:p>
    <w:p w14:paraId="6E8D3554" w14:textId="77777777" w:rsidR="000D439A" w:rsidRPr="000D439A" w:rsidRDefault="000D439A" w:rsidP="000D439A">
      <w:pPr>
        <w:jc w:val="both"/>
        <w:rPr>
          <w:rFonts w:cstheme="minorHAnsi"/>
          <w:b/>
          <w:iCs/>
        </w:rPr>
      </w:pPr>
      <w:r w:rsidRPr="000D439A">
        <w:rPr>
          <w:rFonts w:cstheme="minorHAnsi"/>
          <w:b/>
          <w:iCs/>
        </w:rPr>
        <w:t xml:space="preserve">7.2 Experience </w:t>
      </w:r>
    </w:p>
    <w:p w14:paraId="3A43C2D0" w14:textId="77777777" w:rsidR="000D439A" w:rsidRPr="000D439A" w:rsidRDefault="000D439A" w:rsidP="004D6A5C">
      <w:pPr>
        <w:widowControl/>
        <w:numPr>
          <w:ilvl w:val="0"/>
          <w:numId w:val="12"/>
        </w:numPr>
        <w:spacing w:after="160" w:line="259" w:lineRule="auto"/>
        <w:contextualSpacing/>
        <w:jc w:val="both"/>
        <w:rPr>
          <w:rFonts w:cstheme="minorHAnsi"/>
        </w:rPr>
      </w:pPr>
      <w:r w:rsidRPr="000D439A">
        <w:rPr>
          <w:rFonts w:cstheme="minorHAnsi"/>
        </w:rPr>
        <w:t>At least 5 years work experience in conducting organizational capacity assessments, strategic planning, and other relevant organizational development assignment.</w:t>
      </w:r>
    </w:p>
    <w:p w14:paraId="54958399" w14:textId="77777777" w:rsidR="000D439A" w:rsidRPr="000D439A" w:rsidRDefault="000D439A" w:rsidP="004D6A5C">
      <w:pPr>
        <w:widowControl/>
        <w:numPr>
          <w:ilvl w:val="0"/>
          <w:numId w:val="12"/>
        </w:numPr>
        <w:spacing w:after="160" w:line="259" w:lineRule="auto"/>
        <w:contextualSpacing/>
        <w:jc w:val="both"/>
        <w:rPr>
          <w:rFonts w:cstheme="minorHAnsi"/>
        </w:rPr>
      </w:pPr>
      <w:r w:rsidRPr="000D439A">
        <w:rPr>
          <w:rFonts w:cstheme="minorHAnsi"/>
        </w:rPr>
        <w:t xml:space="preserve">Social science research knowledge and expertise in social cohesion and social accountability. </w:t>
      </w:r>
    </w:p>
    <w:p w14:paraId="06E65CDA" w14:textId="77777777" w:rsidR="000D439A" w:rsidRPr="000D439A" w:rsidRDefault="000D439A" w:rsidP="004D6A5C">
      <w:pPr>
        <w:widowControl/>
        <w:numPr>
          <w:ilvl w:val="0"/>
          <w:numId w:val="12"/>
        </w:numPr>
        <w:spacing w:after="160" w:line="259" w:lineRule="auto"/>
        <w:contextualSpacing/>
        <w:jc w:val="both"/>
        <w:rPr>
          <w:rFonts w:cstheme="minorHAnsi"/>
        </w:rPr>
      </w:pPr>
      <w:r w:rsidRPr="000D439A">
        <w:rPr>
          <w:rFonts w:cstheme="minorHAnsi"/>
        </w:rPr>
        <w:t>Experience in conducting community planning processes, and in translating evidence for a policy audience.</w:t>
      </w:r>
    </w:p>
    <w:p w14:paraId="4E84C99F" w14:textId="77777777" w:rsidR="000D439A" w:rsidRPr="000D439A" w:rsidRDefault="000D439A" w:rsidP="004D6A5C">
      <w:pPr>
        <w:widowControl/>
        <w:numPr>
          <w:ilvl w:val="0"/>
          <w:numId w:val="12"/>
        </w:numPr>
        <w:spacing w:after="160" w:line="259" w:lineRule="auto"/>
        <w:contextualSpacing/>
        <w:jc w:val="both"/>
        <w:rPr>
          <w:rFonts w:cstheme="minorHAnsi"/>
        </w:rPr>
      </w:pPr>
      <w:r w:rsidRPr="000D439A">
        <w:rPr>
          <w:rFonts w:cstheme="minorHAnsi"/>
        </w:rPr>
        <w:t>Experience in liaising with government authorities.</w:t>
      </w:r>
    </w:p>
    <w:p w14:paraId="5737BBF7" w14:textId="77777777" w:rsidR="000D439A" w:rsidRPr="000D439A" w:rsidRDefault="000D439A" w:rsidP="004D6A5C">
      <w:pPr>
        <w:widowControl/>
        <w:numPr>
          <w:ilvl w:val="0"/>
          <w:numId w:val="12"/>
        </w:numPr>
        <w:spacing w:after="160" w:line="259" w:lineRule="auto"/>
        <w:contextualSpacing/>
        <w:jc w:val="both"/>
        <w:rPr>
          <w:rFonts w:cstheme="minorHAnsi"/>
          <w:color w:val="000000" w:themeColor="text1"/>
        </w:rPr>
      </w:pPr>
      <w:r w:rsidRPr="000D439A">
        <w:rPr>
          <w:rFonts w:cstheme="minorHAnsi"/>
          <w:color w:val="000000" w:themeColor="text1"/>
        </w:rPr>
        <w:lastRenderedPageBreak/>
        <w:t>Understanding of government policies, guidelines, legislation, and strategies related to social cohesion, social accountability and durable solutions for internal displacement.</w:t>
      </w:r>
    </w:p>
    <w:p w14:paraId="1032DF74" w14:textId="77777777" w:rsidR="000D439A" w:rsidRPr="000D439A" w:rsidRDefault="000D439A" w:rsidP="004D6A5C">
      <w:pPr>
        <w:widowControl/>
        <w:numPr>
          <w:ilvl w:val="0"/>
          <w:numId w:val="12"/>
        </w:numPr>
        <w:spacing w:after="160" w:line="259" w:lineRule="auto"/>
        <w:contextualSpacing/>
        <w:jc w:val="both"/>
        <w:rPr>
          <w:rFonts w:cstheme="minorHAnsi"/>
        </w:rPr>
      </w:pPr>
      <w:r w:rsidRPr="000D439A">
        <w:rPr>
          <w:rFonts w:cstheme="minorHAnsi"/>
          <w:color w:val="000000" w:themeColor="text1"/>
        </w:rPr>
        <w:t>Excellent reporting and presentation skills.</w:t>
      </w:r>
    </w:p>
    <w:p w14:paraId="0AB32E20" w14:textId="77777777" w:rsidR="000D439A" w:rsidRPr="000D439A" w:rsidRDefault="000D439A" w:rsidP="004D6A5C">
      <w:pPr>
        <w:widowControl/>
        <w:numPr>
          <w:ilvl w:val="0"/>
          <w:numId w:val="12"/>
        </w:numPr>
        <w:spacing w:after="160" w:line="240" w:lineRule="auto"/>
        <w:contextualSpacing/>
        <w:jc w:val="both"/>
        <w:rPr>
          <w:rFonts w:cstheme="minorHAnsi"/>
        </w:rPr>
      </w:pPr>
      <w:r w:rsidRPr="000D439A">
        <w:rPr>
          <w:rFonts w:cstheme="minorHAnsi"/>
        </w:rPr>
        <w:t>Experience with UN agencies, international humanitarian organizations, and non-governmental or governmental institutions/organizations in a multi-cultural setting.</w:t>
      </w:r>
    </w:p>
    <w:p w14:paraId="16FD31F5" w14:textId="77777777" w:rsidR="000D439A" w:rsidRPr="000D439A" w:rsidRDefault="000D439A" w:rsidP="004D6A5C">
      <w:pPr>
        <w:widowControl/>
        <w:numPr>
          <w:ilvl w:val="0"/>
          <w:numId w:val="12"/>
        </w:numPr>
        <w:spacing w:after="160" w:line="240" w:lineRule="auto"/>
        <w:contextualSpacing/>
        <w:jc w:val="both"/>
        <w:rPr>
          <w:rFonts w:cstheme="minorHAnsi"/>
        </w:rPr>
      </w:pPr>
      <w:r w:rsidRPr="000D439A">
        <w:rPr>
          <w:rFonts w:cstheme="minorHAnsi"/>
        </w:rPr>
        <w:t>Sensitivity to cultural differences and the ability to work effectively across a wide variety of cultural contexts.</w:t>
      </w:r>
    </w:p>
    <w:p w14:paraId="0A723D8D" w14:textId="77777777" w:rsidR="000D439A" w:rsidRPr="000D439A" w:rsidRDefault="000D439A" w:rsidP="004D6A5C">
      <w:pPr>
        <w:widowControl/>
        <w:numPr>
          <w:ilvl w:val="0"/>
          <w:numId w:val="12"/>
        </w:numPr>
        <w:spacing w:after="160" w:line="240" w:lineRule="auto"/>
        <w:contextualSpacing/>
        <w:jc w:val="both"/>
        <w:rPr>
          <w:rFonts w:cstheme="minorHAnsi"/>
          <w:color w:val="000000" w:themeColor="text1"/>
        </w:rPr>
      </w:pPr>
      <w:r w:rsidRPr="000D439A">
        <w:rPr>
          <w:rFonts w:cstheme="minorHAnsi"/>
          <w:color w:val="000000" w:themeColor="text1"/>
        </w:rPr>
        <w:t>Experience in providing technical support at various levels of the Government related to tailored capacity building.</w:t>
      </w:r>
    </w:p>
    <w:p w14:paraId="5BB010E1" w14:textId="77777777" w:rsidR="000D439A" w:rsidRPr="000D439A" w:rsidRDefault="000D439A" w:rsidP="004D6A5C">
      <w:pPr>
        <w:widowControl/>
        <w:numPr>
          <w:ilvl w:val="0"/>
          <w:numId w:val="12"/>
        </w:numPr>
        <w:spacing w:after="160" w:line="240" w:lineRule="auto"/>
        <w:contextualSpacing/>
        <w:jc w:val="both"/>
        <w:rPr>
          <w:rFonts w:cstheme="minorHAnsi"/>
          <w:color w:val="000000" w:themeColor="text1"/>
        </w:rPr>
      </w:pPr>
      <w:r w:rsidRPr="000D439A">
        <w:rPr>
          <w:rFonts w:cstheme="minorHAnsi"/>
          <w:color w:val="000000" w:themeColor="text1"/>
        </w:rPr>
        <w:t>Experience in Puntland will be considered an added advantage.</w:t>
      </w:r>
    </w:p>
    <w:p w14:paraId="0C846C98" w14:textId="77777777" w:rsidR="000D439A" w:rsidRPr="000D439A" w:rsidRDefault="000D439A" w:rsidP="004D6A5C">
      <w:pPr>
        <w:widowControl/>
        <w:numPr>
          <w:ilvl w:val="0"/>
          <w:numId w:val="12"/>
        </w:numPr>
        <w:spacing w:after="160" w:line="240" w:lineRule="auto"/>
        <w:contextualSpacing/>
        <w:jc w:val="both"/>
        <w:rPr>
          <w:rFonts w:cstheme="minorHAnsi"/>
          <w:color w:val="000000" w:themeColor="text1"/>
        </w:rPr>
      </w:pPr>
      <w:r w:rsidRPr="000D439A">
        <w:rPr>
          <w:rFonts w:cstheme="minorHAnsi"/>
          <w:color w:val="000000" w:themeColor="text1"/>
        </w:rPr>
        <w:t>Excellent analytical, negotiating, communication, and advocacy skills.</w:t>
      </w:r>
    </w:p>
    <w:p w14:paraId="4F46C96D" w14:textId="77777777" w:rsidR="000D439A" w:rsidRPr="000D439A" w:rsidRDefault="000D439A" w:rsidP="004D6A5C">
      <w:pPr>
        <w:widowControl/>
        <w:numPr>
          <w:ilvl w:val="0"/>
          <w:numId w:val="12"/>
        </w:numPr>
        <w:spacing w:after="160" w:line="240" w:lineRule="auto"/>
        <w:contextualSpacing/>
        <w:jc w:val="both"/>
        <w:rPr>
          <w:rFonts w:cstheme="minorHAnsi"/>
        </w:rPr>
      </w:pPr>
      <w:r w:rsidRPr="000D439A">
        <w:rPr>
          <w:rFonts w:cstheme="minorHAnsi"/>
        </w:rPr>
        <w:t>Computer/software literate, preferably with advanced skills in Microsoft software such as Excel and PowerPoint and other software.</w:t>
      </w:r>
    </w:p>
    <w:p w14:paraId="69AA3C01" w14:textId="77777777" w:rsidR="000D439A" w:rsidRPr="000D439A" w:rsidRDefault="000D439A" w:rsidP="000D439A">
      <w:pPr>
        <w:jc w:val="both"/>
        <w:rPr>
          <w:rFonts w:cstheme="minorHAnsi"/>
          <w:lang w:val="en-PH"/>
        </w:rPr>
      </w:pPr>
    </w:p>
    <w:p w14:paraId="42CCD14C" w14:textId="77777777" w:rsidR="000D439A" w:rsidRPr="000D439A" w:rsidRDefault="000D439A" w:rsidP="000D439A">
      <w:pPr>
        <w:jc w:val="both"/>
        <w:rPr>
          <w:rFonts w:cstheme="minorHAnsi"/>
          <w:b/>
          <w:bCs/>
          <w:iCs/>
          <w:lang w:val="en-PH"/>
        </w:rPr>
      </w:pPr>
      <w:r w:rsidRPr="000D439A">
        <w:rPr>
          <w:rFonts w:cstheme="minorHAnsi"/>
          <w:b/>
          <w:bCs/>
          <w:iCs/>
          <w:lang w:val="en-PH"/>
        </w:rPr>
        <w:t>7.3 Language requirements:</w:t>
      </w:r>
    </w:p>
    <w:p w14:paraId="46862FC5" w14:textId="77777777" w:rsidR="000D439A" w:rsidRPr="000D439A" w:rsidRDefault="000D439A" w:rsidP="004D6A5C">
      <w:pPr>
        <w:widowControl/>
        <w:numPr>
          <w:ilvl w:val="0"/>
          <w:numId w:val="9"/>
        </w:numPr>
        <w:spacing w:after="160" w:line="259" w:lineRule="auto"/>
        <w:contextualSpacing/>
        <w:jc w:val="both"/>
        <w:rPr>
          <w:rFonts w:cstheme="minorHAnsi"/>
        </w:rPr>
      </w:pPr>
      <w:r w:rsidRPr="000D439A">
        <w:rPr>
          <w:rFonts w:cstheme="minorHAnsi"/>
        </w:rPr>
        <w:t>Fluency in English, both written and spoken.</w:t>
      </w:r>
    </w:p>
    <w:p w14:paraId="24E36645" w14:textId="77777777" w:rsidR="000D439A" w:rsidRPr="000D439A" w:rsidRDefault="000D439A" w:rsidP="004D6A5C">
      <w:pPr>
        <w:widowControl/>
        <w:numPr>
          <w:ilvl w:val="0"/>
          <w:numId w:val="9"/>
        </w:numPr>
        <w:spacing w:after="160" w:line="259" w:lineRule="auto"/>
        <w:contextualSpacing/>
        <w:jc w:val="both"/>
        <w:rPr>
          <w:rFonts w:cstheme="minorHAnsi"/>
        </w:rPr>
      </w:pPr>
      <w:r w:rsidRPr="000D439A">
        <w:rPr>
          <w:rFonts w:cstheme="minorHAnsi"/>
        </w:rPr>
        <w:t>Fluency in Somali, both written and spoken.</w:t>
      </w:r>
    </w:p>
    <w:p w14:paraId="42D72667" w14:textId="77777777" w:rsidR="000D439A" w:rsidRPr="000D439A" w:rsidRDefault="000D439A" w:rsidP="000D439A">
      <w:pPr>
        <w:jc w:val="both"/>
        <w:rPr>
          <w:rFonts w:cstheme="minorHAnsi"/>
        </w:rPr>
      </w:pPr>
    </w:p>
    <w:p w14:paraId="52E9263E" w14:textId="77777777" w:rsidR="000D439A" w:rsidRPr="000D439A" w:rsidRDefault="000D439A" w:rsidP="000D439A">
      <w:pPr>
        <w:jc w:val="both"/>
        <w:rPr>
          <w:rFonts w:cstheme="minorHAnsi"/>
          <w:iCs/>
        </w:rPr>
      </w:pPr>
      <w:r w:rsidRPr="000D439A">
        <w:rPr>
          <w:rFonts w:cstheme="minorHAnsi"/>
          <w:b/>
          <w:bCs/>
          <w:iCs/>
        </w:rPr>
        <w:t>7.4 Corporate and Functional Competencies:</w:t>
      </w:r>
    </w:p>
    <w:p w14:paraId="556CF6C8" w14:textId="77777777" w:rsidR="000D439A" w:rsidRPr="000D439A" w:rsidRDefault="000D439A" w:rsidP="004D6A5C">
      <w:pPr>
        <w:widowControl/>
        <w:numPr>
          <w:ilvl w:val="0"/>
          <w:numId w:val="10"/>
        </w:numPr>
        <w:spacing w:after="160" w:line="259" w:lineRule="auto"/>
        <w:contextualSpacing/>
        <w:jc w:val="both"/>
        <w:rPr>
          <w:rFonts w:cstheme="minorHAnsi"/>
        </w:rPr>
      </w:pPr>
      <w:r w:rsidRPr="000D439A">
        <w:rPr>
          <w:rFonts w:cstheme="minorHAnsi"/>
          <w:bCs/>
        </w:rPr>
        <w:t>Demonstrates integrity and fairness by modelling the IOM values and ethical standards.</w:t>
      </w:r>
    </w:p>
    <w:p w14:paraId="504443D3" w14:textId="77777777" w:rsidR="000D439A" w:rsidRPr="000D439A" w:rsidRDefault="000D439A" w:rsidP="004D6A5C">
      <w:pPr>
        <w:widowControl/>
        <w:numPr>
          <w:ilvl w:val="0"/>
          <w:numId w:val="10"/>
        </w:numPr>
        <w:spacing w:after="160" w:line="259" w:lineRule="auto"/>
        <w:contextualSpacing/>
        <w:jc w:val="both"/>
        <w:rPr>
          <w:rFonts w:cstheme="minorHAnsi"/>
        </w:rPr>
      </w:pPr>
      <w:r w:rsidRPr="000D439A">
        <w:rPr>
          <w:rFonts w:cstheme="minorHAnsi"/>
          <w:bCs/>
        </w:rPr>
        <w:t>Promotes the vision, mission, and strategic goals of the IOM.</w:t>
      </w:r>
    </w:p>
    <w:p w14:paraId="65EAE871" w14:textId="77777777" w:rsidR="000D439A" w:rsidRPr="000D439A" w:rsidRDefault="000D439A" w:rsidP="004D6A5C">
      <w:pPr>
        <w:widowControl/>
        <w:numPr>
          <w:ilvl w:val="0"/>
          <w:numId w:val="10"/>
        </w:numPr>
        <w:spacing w:after="160" w:line="259" w:lineRule="auto"/>
        <w:contextualSpacing/>
        <w:jc w:val="both"/>
        <w:rPr>
          <w:rFonts w:cstheme="minorHAnsi"/>
        </w:rPr>
      </w:pPr>
      <w:r w:rsidRPr="000D439A">
        <w:rPr>
          <w:rFonts w:cstheme="minorHAnsi"/>
          <w:bCs/>
        </w:rPr>
        <w:t xml:space="preserve">Displays cultural, gender, religion, race, nationality and age sensitivity and adaptability. </w:t>
      </w:r>
    </w:p>
    <w:p w14:paraId="7FE41B60" w14:textId="77777777" w:rsidR="000D439A" w:rsidRPr="000D439A" w:rsidRDefault="000D439A" w:rsidP="004D6A5C">
      <w:pPr>
        <w:widowControl/>
        <w:numPr>
          <w:ilvl w:val="0"/>
          <w:numId w:val="10"/>
        </w:numPr>
        <w:spacing w:after="160" w:line="259" w:lineRule="auto"/>
        <w:contextualSpacing/>
        <w:jc w:val="both"/>
        <w:rPr>
          <w:rFonts w:cstheme="minorHAnsi"/>
        </w:rPr>
      </w:pPr>
      <w:r w:rsidRPr="000D439A">
        <w:rPr>
          <w:rFonts w:cstheme="minorHAnsi"/>
          <w:bCs/>
        </w:rPr>
        <w:t>Treats all people fairly without favouritism.</w:t>
      </w:r>
    </w:p>
    <w:p w14:paraId="6CFB3A64" w14:textId="77777777" w:rsidR="000D439A" w:rsidRPr="000D439A" w:rsidRDefault="000D439A" w:rsidP="004D6A5C">
      <w:pPr>
        <w:widowControl/>
        <w:numPr>
          <w:ilvl w:val="0"/>
          <w:numId w:val="10"/>
        </w:numPr>
        <w:spacing w:after="160" w:line="259" w:lineRule="auto"/>
        <w:contextualSpacing/>
        <w:jc w:val="both"/>
        <w:rPr>
          <w:rFonts w:cstheme="minorHAnsi"/>
        </w:rPr>
      </w:pPr>
      <w:r w:rsidRPr="000D439A">
        <w:rPr>
          <w:rFonts w:cstheme="minorHAnsi"/>
          <w:bCs/>
        </w:rPr>
        <w:t xml:space="preserve">Fulfils all obligations to gender sensitivity and zero tolerance for sexual harassment. </w:t>
      </w:r>
    </w:p>
    <w:p w14:paraId="7CFC0CBB" w14:textId="77777777" w:rsidR="000D439A" w:rsidRPr="000D439A" w:rsidRDefault="000D439A" w:rsidP="004D6A5C">
      <w:pPr>
        <w:widowControl/>
        <w:numPr>
          <w:ilvl w:val="0"/>
          <w:numId w:val="10"/>
        </w:numPr>
        <w:spacing w:after="160" w:line="259" w:lineRule="auto"/>
        <w:contextualSpacing/>
        <w:jc w:val="both"/>
        <w:rPr>
          <w:rFonts w:cstheme="minorHAnsi"/>
        </w:rPr>
      </w:pPr>
      <w:r w:rsidRPr="000D439A">
        <w:rPr>
          <w:rFonts w:cstheme="minorHAnsi"/>
          <w:bCs/>
        </w:rPr>
        <w:t xml:space="preserve">Promotes innovation and knowledge management in the project and a learning environment in the office through leadership and personal example. </w:t>
      </w:r>
    </w:p>
    <w:p w14:paraId="6C814C41" w14:textId="77777777" w:rsidR="000D439A" w:rsidRPr="000D439A" w:rsidRDefault="000D439A" w:rsidP="004D6A5C">
      <w:pPr>
        <w:widowControl/>
        <w:numPr>
          <w:ilvl w:val="0"/>
          <w:numId w:val="11"/>
        </w:numPr>
        <w:spacing w:after="160" w:line="259" w:lineRule="auto"/>
        <w:contextualSpacing/>
        <w:jc w:val="both"/>
        <w:rPr>
          <w:rFonts w:cstheme="minorHAnsi"/>
        </w:rPr>
      </w:pPr>
      <w:r w:rsidRPr="000D439A">
        <w:rPr>
          <w:rFonts w:cstheme="minorHAnsi"/>
          <w:bCs/>
        </w:rPr>
        <w:t xml:space="preserve">In-depth practical knowledge of interdisciplinary development issues. </w:t>
      </w:r>
    </w:p>
    <w:p w14:paraId="3757503A" w14:textId="77777777" w:rsidR="000D439A" w:rsidRPr="000D439A" w:rsidRDefault="000D439A" w:rsidP="004D6A5C">
      <w:pPr>
        <w:widowControl/>
        <w:numPr>
          <w:ilvl w:val="0"/>
          <w:numId w:val="11"/>
        </w:numPr>
        <w:spacing w:after="160" w:line="259" w:lineRule="auto"/>
        <w:contextualSpacing/>
        <w:jc w:val="both"/>
        <w:rPr>
          <w:rFonts w:cstheme="minorHAnsi"/>
        </w:rPr>
      </w:pPr>
      <w:r w:rsidRPr="000D439A">
        <w:rPr>
          <w:rFonts w:cstheme="minorHAnsi"/>
          <w:bCs/>
        </w:rPr>
        <w:t xml:space="preserve">Seeks and applies knowledge, information, and best practices from within and outside of the project. </w:t>
      </w:r>
    </w:p>
    <w:p w14:paraId="2BAD893A" w14:textId="77777777" w:rsidR="000D439A" w:rsidRPr="000D439A" w:rsidRDefault="000D439A" w:rsidP="000D439A">
      <w:pPr>
        <w:jc w:val="both"/>
        <w:rPr>
          <w:rFonts w:cstheme="minorHAnsi"/>
        </w:rPr>
      </w:pPr>
    </w:p>
    <w:p w14:paraId="3B764CD6" w14:textId="77777777" w:rsidR="000D439A" w:rsidRPr="000D439A" w:rsidRDefault="000D439A" w:rsidP="004D6A5C">
      <w:pPr>
        <w:pStyle w:val="ListParagraph"/>
        <w:widowControl/>
        <w:numPr>
          <w:ilvl w:val="0"/>
          <w:numId w:val="15"/>
        </w:numPr>
        <w:spacing w:after="160" w:line="259" w:lineRule="auto"/>
        <w:jc w:val="both"/>
        <w:rPr>
          <w:rFonts w:cstheme="minorHAnsi"/>
          <w:b/>
          <w:bCs/>
        </w:rPr>
      </w:pPr>
      <w:r w:rsidRPr="000D439A">
        <w:rPr>
          <w:rFonts w:cstheme="minorHAnsi"/>
          <w:b/>
          <w:bCs/>
          <w:i/>
          <w:iCs/>
        </w:rPr>
        <w:t>Scope of Price Proposal and Schedule of Payments</w:t>
      </w:r>
    </w:p>
    <w:p w14:paraId="446E949E" w14:textId="77777777" w:rsidR="000D439A" w:rsidRPr="000D439A" w:rsidRDefault="000D439A" w:rsidP="000D439A">
      <w:pPr>
        <w:jc w:val="both"/>
        <w:rPr>
          <w:rFonts w:cstheme="minorHAnsi"/>
        </w:rPr>
      </w:pPr>
      <w:r w:rsidRPr="000D439A">
        <w:rPr>
          <w:rFonts w:cstheme="minorHAnsi"/>
        </w:rPr>
        <w:t xml:space="preserve">The maximum number of working days payable under this contract is 70 days. The professional fee shall be converted into an output-based contract and will be paid as an all-inclusive </w:t>
      </w:r>
      <w:r w:rsidRPr="000D439A">
        <w:rPr>
          <w:rFonts w:cstheme="minorHAnsi"/>
          <w:i/>
        </w:rPr>
        <w:t>Lump Sum fixed Amount</w:t>
      </w:r>
      <w:r w:rsidRPr="000D439A">
        <w:rPr>
          <w:rFonts w:cstheme="minorHAnsi"/>
        </w:rPr>
        <w:t xml:space="preserve"> based on the weighted percentage corresponding to each deliverable as below:</w:t>
      </w:r>
    </w:p>
    <w:p w14:paraId="61485A4C" w14:textId="77777777" w:rsidR="000D439A" w:rsidRPr="000D439A" w:rsidRDefault="000D439A" w:rsidP="004D6A5C">
      <w:pPr>
        <w:widowControl/>
        <w:numPr>
          <w:ilvl w:val="0"/>
          <w:numId w:val="4"/>
        </w:numPr>
        <w:spacing w:after="160" w:line="259" w:lineRule="auto"/>
        <w:jc w:val="both"/>
        <w:rPr>
          <w:rFonts w:cstheme="minorHAnsi"/>
          <w:bCs/>
        </w:rPr>
      </w:pPr>
      <w:r w:rsidRPr="000D439A">
        <w:rPr>
          <w:rFonts w:cstheme="minorHAnsi"/>
          <w:b/>
          <w:bCs/>
        </w:rPr>
        <w:t>Deliverable 1</w:t>
      </w:r>
      <w:r w:rsidRPr="000D439A">
        <w:rPr>
          <w:rFonts w:cstheme="minorHAnsi"/>
          <w:bCs/>
        </w:rPr>
        <w:t xml:space="preserve"> (Inception report, methodologies and workplan) 20% of the lumpsum amount</w:t>
      </w:r>
    </w:p>
    <w:p w14:paraId="2FBCFAD7" w14:textId="77777777" w:rsidR="000D439A" w:rsidRPr="000D439A" w:rsidRDefault="000D439A" w:rsidP="004D6A5C">
      <w:pPr>
        <w:widowControl/>
        <w:numPr>
          <w:ilvl w:val="0"/>
          <w:numId w:val="4"/>
        </w:numPr>
        <w:spacing w:after="160" w:line="259" w:lineRule="auto"/>
        <w:jc w:val="both"/>
        <w:rPr>
          <w:rFonts w:cstheme="minorHAnsi"/>
        </w:rPr>
      </w:pPr>
      <w:r w:rsidRPr="000D439A">
        <w:rPr>
          <w:rFonts w:cstheme="minorHAnsi"/>
          <w:b/>
          <w:bCs/>
        </w:rPr>
        <w:t>Deliverable 2</w:t>
      </w:r>
      <w:r w:rsidRPr="000D439A">
        <w:rPr>
          <w:rFonts w:cstheme="minorHAnsi"/>
        </w:rPr>
        <w:t xml:space="preserve"> (Formative assessment and stakeholder mapping) 30% of the lumpsum amount</w:t>
      </w:r>
    </w:p>
    <w:p w14:paraId="7FEFCCCA" w14:textId="77777777" w:rsidR="000D439A" w:rsidRPr="000D439A" w:rsidRDefault="000D439A" w:rsidP="004D6A5C">
      <w:pPr>
        <w:widowControl/>
        <w:numPr>
          <w:ilvl w:val="0"/>
          <w:numId w:val="4"/>
        </w:numPr>
        <w:spacing w:after="160" w:line="259" w:lineRule="auto"/>
        <w:jc w:val="both"/>
        <w:rPr>
          <w:rFonts w:cstheme="minorHAnsi"/>
        </w:rPr>
      </w:pPr>
      <w:r w:rsidRPr="000D439A">
        <w:rPr>
          <w:rFonts w:cstheme="minorHAnsi"/>
          <w:b/>
          <w:bCs/>
        </w:rPr>
        <w:t>Deliverable 3</w:t>
      </w:r>
      <w:r w:rsidRPr="000D439A">
        <w:rPr>
          <w:rFonts w:cstheme="minorHAnsi"/>
        </w:rPr>
        <w:t xml:space="preserve"> (Draft of the Social Cohesion Strategy agreed among stakeholders, validation workshop, capacity building training and training materials) 40% of lumpsum amount.</w:t>
      </w:r>
    </w:p>
    <w:p w14:paraId="2D90548D" w14:textId="77777777" w:rsidR="000D439A" w:rsidRPr="000D439A" w:rsidRDefault="000D439A" w:rsidP="004D6A5C">
      <w:pPr>
        <w:widowControl/>
        <w:numPr>
          <w:ilvl w:val="0"/>
          <w:numId w:val="4"/>
        </w:numPr>
        <w:spacing w:after="160" w:line="259" w:lineRule="auto"/>
        <w:jc w:val="both"/>
        <w:rPr>
          <w:rFonts w:cstheme="minorHAnsi"/>
          <w:bCs/>
        </w:rPr>
      </w:pPr>
      <w:r w:rsidRPr="000D439A">
        <w:rPr>
          <w:rFonts w:cstheme="minorHAnsi"/>
          <w:b/>
          <w:bCs/>
        </w:rPr>
        <w:t xml:space="preserve">Deliverable 4 </w:t>
      </w:r>
      <w:r w:rsidRPr="000D439A">
        <w:rPr>
          <w:rFonts w:cstheme="minorHAnsi"/>
        </w:rPr>
        <w:t>(Validation of the Social Cohesion Strategy, Capacity Development/ ToT and training report), 10% of lumpsum amount</w:t>
      </w:r>
    </w:p>
    <w:p w14:paraId="15085FBF" w14:textId="77777777" w:rsidR="000D439A" w:rsidRPr="000D439A" w:rsidRDefault="000D439A" w:rsidP="004D6A5C">
      <w:pPr>
        <w:widowControl/>
        <w:numPr>
          <w:ilvl w:val="0"/>
          <w:numId w:val="3"/>
        </w:numPr>
        <w:spacing w:after="160" w:line="259" w:lineRule="auto"/>
        <w:jc w:val="both"/>
        <w:rPr>
          <w:rFonts w:cstheme="minorHAnsi"/>
          <w:bCs/>
        </w:rPr>
      </w:pPr>
      <w:r w:rsidRPr="000D439A">
        <w:rPr>
          <w:rFonts w:cstheme="minorHAnsi"/>
          <w:bCs/>
        </w:rPr>
        <w:t xml:space="preserve">Payment shall be made in tranches based on achievement of each Deliverable.  After review and acceptance of Deliverables(s), the Service Provider will submit an invoice (IOM Certification of Payment Form) to the IOM and Programme Manager to certify that the Deliverable(s) have been achieved in accordance with the schedule of Payment.  </w:t>
      </w:r>
    </w:p>
    <w:p w14:paraId="7D4DD08A" w14:textId="77777777" w:rsidR="000D439A" w:rsidRPr="000D439A" w:rsidRDefault="000D439A" w:rsidP="004D6A5C">
      <w:pPr>
        <w:widowControl/>
        <w:numPr>
          <w:ilvl w:val="0"/>
          <w:numId w:val="3"/>
        </w:numPr>
        <w:spacing w:after="160" w:line="259" w:lineRule="auto"/>
        <w:jc w:val="both"/>
        <w:rPr>
          <w:rFonts w:cstheme="minorHAnsi"/>
          <w:bCs/>
        </w:rPr>
      </w:pPr>
      <w:r w:rsidRPr="000D439A">
        <w:rPr>
          <w:rFonts w:cstheme="minorHAnsi"/>
          <w:bCs/>
        </w:rPr>
        <w:t>Payment will be made within 30 days of submission of the invoice and certification of payment by IOM.</w:t>
      </w:r>
    </w:p>
    <w:p w14:paraId="2D463A24" w14:textId="77777777" w:rsidR="000D439A" w:rsidRPr="005D15F1" w:rsidRDefault="000D439A" w:rsidP="000D439A">
      <w:pPr>
        <w:rPr>
          <w:rFonts w:ascii="Gill Sans MT" w:hAnsi="Gill Sans MT"/>
          <w:bCs/>
        </w:rPr>
      </w:pPr>
    </w:p>
    <w:p w14:paraId="7A31423A" w14:textId="77777777" w:rsidR="000D439A" w:rsidRPr="000D439A" w:rsidRDefault="000D439A" w:rsidP="004D6A5C">
      <w:pPr>
        <w:pStyle w:val="ListParagraph"/>
        <w:widowControl/>
        <w:numPr>
          <w:ilvl w:val="0"/>
          <w:numId w:val="15"/>
        </w:numPr>
        <w:spacing w:after="160" w:line="259" w:lineRule="auto"/>
        <w:rPr>
          <w:rFonts w:ascii="Calibri" w:hAnsi="Calibri" w:cs="Calibri"/>
          <w:b/>
          <w:bCs/>
        </w:rPr>
      </w:pPr>
      <w:r w:rsidRPr="000D439A">
        <w:rPr>
          <w:rFonts w:ascii="Calibri" w:hAnsi="Calibri" w:cs="Calibri"/>
          <w:b/>
          <w:bCs/>
          <w:i/>
          <w:iCs/>
        </w:rPr>
        <w:t xml:space="preserve">Performance Indicators for evaluation of results </w:t>
      </w:r>
      <w:r w:rsidRPr="000D439A">
        <w:rPr>
          <w:rFonts w:ascii="Calibri" w:hAnsi="Calibri" w:cs="Calibri"/>
          <w:b/>
          <w:bCs/>
          <w:color w:val="000000" w:themeColor="text1"/>
        </w:rPr>
        <w:t xml:space="preserve"> </w:t>
      </w:r>
    </w:p>
    <w:p w14:paraId="4EC6B264" w14:textId="77777777" w:rsidR="000D439A" w:rsidRPr="000D439A" w:rsidRDefault="000D439A" w:rsidP="000D439A">
      <w:pPr>
        <w:pStyle w:val="ListParagraph"/>
        <w:rPr>
          <w:rFonts w:ascii="Calibri" w:hAnsi="Calibri" w:cs="Calibri"/>
          <w:b/>
          <w:bCs/>
        </w:rPr>
      </w:pPr>
    </w:p>
    <w:p w14:paraId="37B681F7" w14:textId="77777777" w:rsidR="000D439A" w:rsidRPr="000D439A" w:rsidRDefault="000D439A" w:rsidP="004D6A5C">
      <w:pPr>
        <w:pStyle w:val="ListParagraph"/>
        <w:widowControl/>
        <w:numPr>
          <w:ilvl w:val="0"/>
          <w:numId w:val="16"/>
        </w:numPr>
        <w:autoSpaceDE w:val="0"/>
        <w:autoSpaceDN w:val="0"/>
        <w:adjustRightInd w:val="0"/>
        <w:spacing w:after="0" w:line="240" w:lineRule="auto"/>
        <w:rPr>
          <w:rFonts w:ascii="Calibri" w:hAnsi="Calibri" w:cs="Calibri"/>
          <w:color w:val="000000"/>
        </w:rPr>
      </w:pPr>
      <w:r w:rsidRPr="000D439A">
        <w:rPr>
          <w:rFonts w:ascii="Calibri" w:hAnsi="Calibri" w:cs="Calibri"/>
          <w:color w:val="000000"/>
        </w:rPr>
        <w:t>Planning and timelines</w:t>
      </w:r>
    </w:p>
    <w:p w14:paraId="6FA4C030" w14:textId="77777777" w:rsidR="000D439A" w:rsidRPr="000D439A" w:rsidRDefault="000D439A" w:rsidP="004D6A5C">
      <w:pPr>
        <w:pStyle w:val="ListParagraph"/>
        <w:widowControl/>
        <w:numPr>
          <w:ilvl w:val="0"/>
          <w:numId w:val="16"/>
        </w:numPr>
        <w:autoSpaceDE w:val="0"/>
        <w:autoSpaceDN w:val="0"/>
        <w:adjustRightInd w:val="0"/>
        <w:spacing w:after="0" w:line="240" w:lineRule="auto"/>
        <w:rPr>
          <w:rFonts w:ascii="Calibri" w:hAnsi="Calibri" w:cs="Calibri"/>
          <w:color w:val="000000"/>
        </w:rPr>
      </w:pPr>
      <w:r w:rsidRPr="000D439A">
        <w:rPr>
          <w:rFonts w:ascii="Calibri" w:hAnsi="Calibri" w:cs="Calibri"/>
          <w:color w:val="000000"/>
        </w:rPr>
        <w:t>Satisfactory completion of TOR tasks</w:t>
      </w:r>
    </w:p>
    <w:p w14:paraId="1E6DDB04" w14:textId="77777777" w:rsidR="000D439A" w:rsidRPr="000D439A" w:rsidRDefault="000D439A" w:rsidP="004D6A5C">
      <w:pPr>
        <w:pStyle w:val="ListParagraph"/>
        <w:widowControl/>
        <w:numPr>
          <w:ilvl w:val="0"/>
          <w:numId w:val="16"/>
        </w:numPr>
        <w:autoSpaceDE w:val="0"/>
        <w:autoSpaceDN w:val="0"/>
        <w:adjustRightInd w:val="0"/>
        <w:spacing w:after="0" w:line="240" w:lineRule="auto"/>
        <w:rPr>
          <w:rFonts w:ascii="Calibri" w:hAnsi="Calibri" w:cs="Calibri"/>
          <w:color w:val="000000"/>
        </w:rPr>
      </w:pPr>
      <w:r w:rsidRPr="000D439A">
        <w:rPr>
          <w:rFonts w:ascii="Calibri" w:hAnsi="Calibri" w:cs="Calibri"/>
          <w:color w:val="000000"/>
        </w:rPr>
        <w:t>Quality of the stakeholder mapping</w:t>
      </w:r>
    </w:p>
    <w:p w14:paraId="7777D961" w14:textId="77777777" w:rsidR="000D439A" w:rsidRPr="000D439A" w:rsidRDefault="000D439A" w:rsidP="004D6A5C">
      <w:pPr>
        <w:pStyle w:val="ListParagraph"/>
        <w:widowControl/>
        <w:numPr>
          <w:ilvl w:val="0"/>
          <w:numId w:val="16"/>
        </w:numPr>
        <w:autoSpaceDE w:val="0"/>
        <w:autoSpaceDN w:val="0"/>
        <w:adjustRightInd w:val="0"/>
        <w:spacing w:after="0" w:line="240" w:lineRule="auto"/>
        <w:rPr>
          <w:rFonts w:ascii="Calibri" w:hAnsi="Calibri" w:cs="Calibri"/>
          <w:color w:val="000000"/>
        </w:rPr>
      </w:pPr>
      <w:r w:rsidRPr="000D439A">
        <w:rPr>
          <w:rFonts w:ascii="Calibri" w:hAnsi="Calibri" w:cs="Calibri"/>
          <w:color w:val="000000"/>
        </w:rPr>
        <w:t>Quality of the formative assessment final report</w:t>
      </w:r>
    </w:p>
    <w:p w14:paraId="4BDB4F88" w14:textId="77777777" w:rsidR="000D439A" w:rsidRPr="000D439A" w:rsidRDefault="000D439A" w:rsidP="000D439A">
      <w:pPr>
        <w:rPr>
          <w:rFonts w:ascii="Calibri" w:hAnsi="Calibri" w:cs="Calibri"/>
          <w:b/>
        </w:rPr>
      </w:pPr>
    </w:p>
    <w:p w14:paraId="3786E076" w14:textId="77777777" w:rsidR="000D439A" w:rsidRPr="000D439A" w:rsidRDefault="000D439A" w:rsidP="004D6A5C">
      <w:pPr>
        <w:widowControl/>
        <w:numPr>
          <w:ilvl w:val="0"/>
          <w:numId w:val="15"/>
        </w:numPr>
        <w:spacing w:after="160" w:line="259" w:lineRule="auto"/>
        <w:rPr>
          <w:rFonts w:ascii="Calibri" w:hAnsi="Calibri" w:cs="Calibri"/>
          <w:b/>
        </w:rPr>
      </w:pPr>
      <w:r w:rsidRPr="000D439A">
        <w:rPr>
          <w:rFonts w:ascii="Calibri" w:hAnsi="Calibri" w:cs="Calibri"/>
          <w:b/>
          <w:bCs/>
        </w:rPr>
        <w:t>Criteria for Selection of Best Offer</w:t>
      </w:r>
    </w:p>
    <w:p w14:paraId="4C5DD05B" w14:textId="77777777" w:rsidR="000D439A" w:rsidRPr="000D439A" w:rsidRDefault="000D439A" w:rsidP="000D439A">
      <w:pPr>
        <w:rPr>
          <w:rFonts w:ascii="Calibri" w:hAnsi="Calibri" w:cs="Calibri"/>
        </w:rPr>
      </w:pPr>
      <w:r w:rsidRPr="000D439A">
        <w:rPr>
          <w:rFonts w:ascii="Calibri" w:hAnsi="Calibri" w:cs="Calibri"/>
        </w:rPr>
        <w:t>The service provider will be selected pursuant to a desk review of offers received.</w:t>
      </w:r>
    </w:p>
    <w:tbl>
      <w:tblPr>
        <w:tblW w:w="0" w:type="auto"/>
        <w:tblLook w:val="04A0" w:firstRow="1" w:lastRow="0" w:firstColumn="1" w:lastColumn="0" w:noHBand="0" w:noVBand="1"/>
      </w:tblPr>
      <w:tblGrid>
        <w:gridCol w:w="3300"/>
        <w:gridCol w:w="6295"/>
        <w:gridCol w:w="865"/>
      </w:tblGrid>
      <w:tr w:rsidR="000D439A" w:rsidRPr="000D439A" w14:paraId="3D645FFA" w14:textId="77777777" w:rsidTr="00A079CA">
        <w:trPr>
          <w:trHeight w:val="20"/>
        </w:trPr>
        <w:tc>
          <w:tcPr>
            <w:tcW w:w="0" w:type="auto"/>
            <w:tcBorders>
              <w:top w:val="single" w:sz="8" w:space="0" w:color="000000"/>
              <w:left w:val="single" w:sz="8" w:space="0" w:color="000000"/>
              <w:bottom w:val="single" w:sz="8" w:space="0" w:color="000000"/>
              <w:right w:val="single" w:sz="8" w:space="0" w:color="000000"/>
            </w:tcBorders>
            <w:shd w:val="clear" w:color="000000" w:fill="A8A8A8"/>
            <w:vAlign w:val="center"/>
            <w:hideMark/>
          </w:tcPr>
          <w:p w14:paraId="49047585" w14:textId="77777777" w:rsidR="000D439A" w:rsidRPr="000D439A" w:rsidRDefault="000D439A" w:rsidP="00A079CA">
            <w:pPr>
              <w:spacing w:after="0" w:line="240" w:lineRule="auto"/>
              <w:rPr>
                <w:rFonts w:ascii="Calibri" w:eastAsia="Times New Roman" w:hAnsi="Calibri" w:cs="Calibri"/>
                <w:color w:val="FFFFFF"/>
              </w:rPr>
            </w:pPr>
            <w:r w:rsidRPr="000D439A">
              <w:rPr>
                <w:rFonts w:ascii="Calibri" w:eastAsia="Times New Roman" w:hAnsi="Calibri" w:cs="Calibri"/>
                <w:color w:val="FFFFFF"/>
              </w:rPr>
              <w:t>Name</w:t>
            </w:r>
          </w:p>
        </w:tc>
        <w:tc>
          <w:tcPr>
            <w:tcW w:w="0" w:type="auto"/>
            <w:tcBorders>
              <w:top w:val="single" w:sz="8" w:space="0" w:color="000000"/>
              <w:left w:val="nil"/>
              <w:bottom w:val="single" w:sz="8" w:space="0" w:color="000000"/>
              <w:right w:val="single" w:sz="8" w:space="0" w:color="000000"/>
            </w:tcBorders>
            <w:shd w:val="clear" w:color="000000" w:fill="A8A8A8"/>
            <w:vAlign w:val="center"/>
            <w:hideMark/>
          </w:tcPr>
          <w:p w14:paraId="4B1D5D3C" w14:textId="77777777" w:rsidR="000D439A" w:rsidRPr="000D439A" w:rsidRDefault="000D439A" w:rsidP="00A079CA">
            <w:pPr>
              <w:spacing w:after="0" w:line="240" w:lineRule="auto"/>
              <w:rPr>
                <w:rFonts w:ascii="Calibri" w:eastAsia="Times New Roman" w:hAnsi="Calibri" w:cs="Calibri"/>
                <w:color w:val="FFFFFF"/>
              </w:rPr>
            </w:pPr>
            <w:r w:rsidRPr="000D439A">
              <w:rPr>
                <w:rFonts w:ascii="Calibri" w:eastAsia="Times New Roman" w:hAnsi="Calibri" w:cs="Calibri"/>
                <w:color w:val="FFFFFF"/>
              </w:rPr>
              <w:t>Description (example)</w:t>
            </w:r>
          </w:p>
        </w:tc>
        <w:tc>
          <w:tcPr>
            <w:tcW w:w="0" w:type="auto"/>
            <w:tcBorders>
              <w:top w:val="single" w:sz="8" w:space="0" w:color="000000"/>
              <w:left w:val="nil"/>
              <w:bottom w:val="single" w:sz="8" w:space="0" w:color="000000"/>
              <w:right w:val="single" w:sz="8" w:space="0" w:color="000000"/>
            </w:tcBorders>
            <w:shd w:val="clear" w:color="000000" w:fill="A8A8A8"/>
            <w:vAlign w:val="center"/>
            <w:hideMark/>
          </w:tcPr>
          <w:p w14:paraId="408EB28B" w14:textId="77777777" w:rsidR="000D439A" w:rsidRPr="000D439A" w:rsidRDefault="000D439A" w:rsidP="00A079CA">
            <w:pPr>
              <w:spacing w:after="0" w:line="240" w:lineRule="auto"/>
              <w:rPr>
                <w:rFonts w:ascii="Calibri" w:eastAsia="Times New Roman" w:hAnsi="Calibri" w:cs="Calibri"/>
                <w:color w:val="FFFFFF"/>
              </w:rPr>
            </w:pPr>
            <w:r w:rsidRPr="000D439A">
              <w:rPr>
                <w:rFonts w:ascii="Calibri" w:eastAsia="Times New Roman" w:hAnsi="Calibri" w:cs="Calibri"/>
                <w:color w:val="FFFFFF"/>
              </w:rPr>
              <w:t>Weight</w:t>
            </w:r>
          </w:p>
        </w:tc>
      </w:tr>
      <w:tr w:rsidR="000D439A" w:rsidRPr="000D439A" w14:paraId="08A0D68D" w14:textId="77777777" w:rsidTr="00A079CA">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EC2DFB9"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Clarity of activities and expected results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250D973F"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Interpretation of the objectives in the ToR and partner understanding of deliverables, timelines, and budget</w:t>
            </w:r>
          </w:p>
        </w:tc>
        <w:tc>
          <w:tcPr>
            <w:tcW w:w="0" w:type="auto"/>
            <w:tcBorders>
              <w:top w:val="nil"/>
              <w:left w:val="nil"/>
              <w:bottom w:val="single" w:sz="8" w:space="0" w:color="000000"/>
              <w:right w:val="single" w:sz="8" w:space="0" w:color="000000"/>
            </w:tcBorders>
            <w:shd w:val="clear" w:color="auto" w:fill="auto"/>
            <w:noWrap/>
            <w:vAlign w:val="center"/>
            <w:hideMark/>
          </w:tcPr>
          <w:p w14:paraId="157019F7"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15</w:t>
            </w:r>
          </w:p>
        </w:tc>
      </w:tr>
      <w:tr w:rsidR="000D439A" w:rsidRPr="000D439A" w14:paraId="099871E4" w14:textId="77777777" w:rsidTr="00A079CA">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D538D15"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Sector expertise and experience</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29581866"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Partner has expertise in social cohesion and social accountability mechanism and show comprehensive understanding of durable solutions for DACs and community engagement</w:t>
            </w:r>
          </w:p>
        </w:tc>
        <w:tc>
          <w:tcPr>
            <w:tcW w:w="0" w:type="auto"/>
            <w:tcBorders>
              <w:top w:val="nil"/>
              <w:left w:val="nil"/>
              <w:bottom w:val="single" w:sz="8" w:space="0" w:color="000000"/>
              <w:right w:val="single" w:sz="8" w:space="0" w:color="000000"/>
            </w:tcBorders>
            <w:shd w:val="clear" w:color="auto" w:fill="auto"/>
            <w:noWrap/>
            <w:vAlign w:val="center"/>
            <w:hideMark/>
          </w:tcPr>
          <w:p w14:paraId="33ACDC9E"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25</w:t>
            </w:r>
          </w:p>
        </w:tc>
      </w:tr>
      <w:tr w:rsidR="000D439A" w:rsidRPr="000D439A" w14:paraId="12F8C9DC" w14:textId="77777777" w:rsidTr="00A079CA">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855FF29"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Cost effectiveness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562A9EBC"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How cost distributed for program implementation and program management</w:t>
            </w:r>
          </w:p>
        </w:tc>
        <w:tc>
          <w:tcPr>
            <w:tcW w:w="0" w:type="auto"/>
            <w:tcBorders>
              <w:top w:val="nil"/>
              <w:left w:val="nil"/>
              <w:bottom w:val="single" w:sz="8" w:space="0" w:color="000000"/>
              <w:right w:val="single" w:sz="8" w:space="0" w:color="000000"/>
            </w:tcBorders>
            <w:shd w:val="clear" w:color="auto" w:fill="auto"/>
            <w:noWrap/>
            <w:vAlign w:val="center"/>
            <w:hideMark/>
          </w:tcPr>
          <w:p w14:paraId="3C188024"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15</w:t>
            </w:r>
          </w:p>
        </w:tc>
      </w:tr>
      <w:tr w:rsidR="000D439A" w:rsidRPr="000D439A" w14:paraId="54D66D4C" w14:textId="77777777" w:rsidTr="00A079CA">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D64BC29"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Local experience and liasing with Federal Member State and municipality</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4C93566C"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presence and experience in Puntland and experience in coordinating with government authorities / line ministries at the Federal Member state level and municipality</w:t>
            </w:r>
          </w:p>
        </w:tc>
        <w:tc>
          <w:tcPr>
            <w:tcW w:w="0" w:type="auto"/>
            <w:tcBorders>
              <w:top w:val="nil"/>
              <w:left w:val="nil"/>
              <w:bottom w:val="single" w:sz="8" w:space="0" w:color="000000"/>
              <w:right w:val="single" w:sz="8" w:space="0" w:color="000000"/>
            </w:tcBorders>
            <w:shd w:val="clear" w:color="auto" w:fill="auto"/>
            <w:noWrap/>
            <w:vAlign w:val="center"/>
            <w:hideMark/>
          </w:tcPr>
          <w:p w14:paraId="4B674BDE"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10</w:t>
            </w:r>
          </w:p>
        </w:tc>
      </w:tr>
      <w:tr w:rsidR="000D439A" w:rsidRPr="000D439A" w14:paraId="3FA56F9B" w14:textId="77777777" w:rsidTr="00A079CA">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12BDACB"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Project management &amp; organisational capacity</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4A7583F3"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Approach and procedure of stearing the measures with project partners and coordination with relevant stakeholders</w:t>
            </w:r>
          </w:p>
        </w:tc>
        <w:tc>
          <w:tcPr>
            <w:tcW w:w="0" w:type="auto"/>
            <w:tcBorders>
              <w:top w:val="nil"/>
              <w:left w:val="nil"/>
              <w:bottom w:val="single" w:sz="8" w:space="0" w:color="000000"/>
              <w:right w:val="single" w:sz="8" w:space="0" w:color="000000"/>
            </w:tcBorders>
            <w:shd w:val="clear" w:color="auto" w:fill="auto"/>
            <w:noWrap/>
            <w:vAlign w:val="center"/>
            <w:hideMark/>
          </w:tcPr>
          <w:p w14:paraId="1953D1D4"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10</w:t>
            </w:r>
          </w:p>
        </w:tc>
      </w:tr>
      <w:tr w:rsidR="000D439A" w:rsidRPr="000D439A" w14:paraId="5FC36F61" w14:textId="77777777" w:rsidTr="00A079CA">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8B772FC"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Relevance of proposal to achieving expected results and monitoring</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40C31A0B"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Detailing how the program will be completed which include potential risks or complications and how the partner would overcome those challenges</w:t>
            </w:r>
          </w:p>
        </w:tc>
        <w:tc>
          <w:tcPr>
            <w:tcW w:w="0" w:type="auto"/>
            <w:tcBorders>
              <w:top w:val="nil"/>
              <w:left w:val="nil"/>
              <w:bottom w:val="single" w:sz="8" w:space="0" w:color="000000"/>
              <w:right w:val="single" w:sz="8" w:space="0" w:color="000000"/>
            </w:tcBorders>
            <w:shd w:val="clear" w:color="auto" w:fill="auto"/>
            <w:noWrap/>
            <w:vAlign w:val="center"/>
            <w:hideMark/>
          </w:tcPr>
          <w:p w14:paraId="17CAF270"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5</w:t>
            </w:r>
          </w:p>
        </w:tc>
      </w:tr>
      <w:tr w:rsidR="000D439A" w:rsidRPr="000D439A" w14:paraId="667D175F" w14:textId="77777777" w:rsidTr="00A079CA">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794BB05"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Process of the Implementation</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4FD7A667"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Presentation and explanation of the implementation plan including work steps and milestones</w:t>
            </w:r>
          </w:p>
        </w:tc>
        <w:tc>
          <w:tcPr>
            <w:tcW w:w="0" w:type="auto"/>
            <w:tcBorders>
              <w:top w:val="nil"/>
              <w:left w:val="nil"/>
              <w:bottom w:val="single" w:sz="8" w:space="0" w:color="000000"/>
              <w:right w:val="single" w:sz="8" w:space="0" w:color="000000"/>
            </w:tcBorders>
            <w:shd w:val="clear" w:color="auto" w:fill="auto"/>
            <w:noWrap/>
            <w:vAlign w:val="center"/>
            <w:hideMark/>
          </w:tcPr>
          <w:p w14:paraId="1F17935D"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15</w:t>
            </w:r>
          </w:p>
        </w:tc>
      </w:tr>
      <w:tr w:rsidR="000D439A" w:rsidRPr="000D439A" w14:paraId="555DDE0C" w14:textId="77777777" w:rsidTr="00A079CA">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7F68761"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Learning , Innovation and Sustainability</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77B47558"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Presentation of innovative solutions and how the sustainability of the project is guaranteed</w:t>
            </w:r>
          </w:p>
        </w:tc>
        <w:tc>
          <w:tcPr>
            <w:tcW w:w="0" w:type="auto"/>
            <w:tcBorders>
              <w:top w:val="nil"/>
              <w:left w:val="nil"/>
              <w:bottom w:val="single" w:sz="8" w:space="0" w:color="000000"/>
              <w:right w:val="single" w:sz="8" w:space="0" w:color="000000"/>
            </w:tcBorders>
            <w:shd w:val="clear" w:color="auto" w:fill="auto"/>
            <w:noWrap/>
            <w:vAlign w:val="center"/>
            <w:hideMark/>
          </w:tcPr>
          <w:p w14:paraId="61069A64" w14:textId="77777777" w:rsidR="000D439A" w:rsidRPr="000D439A" w:rsidRDefault="000D439A" w:rsidP="00A079CA">
            <w:pPr>
              <w:spacing w:after="0" w:line="240" w:lineRule="auto"/>
              <w:rPr>
                <w:rFonts w:ascii="Calibri" w:eastAsia="Times New Roman" w:hAnsi="Calibri" w:cs="Calibri"/>
                <w:color w:val="000000"/>
              </w:rPr>
            </w:pPr>
            <w:r w:rsidRPr="000D439A">
              <w:rPr>
                <w:rFonts w:ascii="Calibri" w:eastAsia="Times New Roman" w:hAnsi="Calibri" w:cs="Calibri"/>
                <w:color w:val="000000"/>
              </w:rPr>
              <w:t>5</w:t>
            </w:r>
          </w:p>
        </w:tc>
      </w:tr>
    </w:tbl>
    <w:p w14:paraId="16984EEC" w14:textId="77777777" w:rsidR="00312EB8" w:rsidRDefault="00312EB8" w:rsidP="0091364B">
      <w:pPr>
        <w:spacing w:after="120" w:line="240" w:lineRule="auto"/>
        <w:jc w:val="center"/>
        <w:rPr>
          <w:rFonts w:ascii="Calibri" w:hAnsi="Calibri" w:cs="Calibri"/>
          <w:b/>
          <w:bCs/>
        </w:rPr>
      </w:pPr>
    </w:p>
    <w:p w14:paraId="002809B0" w14:textId="77777777" w:rsidR="00312EB8" w:rsidRDefault="00312EB8" w:rsidP="0091364B">
      <w:pPr>
        <w:spacing w:after="120" w:line="240" w:lineRule="auto"/>
        <w:jc w:val="center"/>
        <w:rPr>
          <w:rFonts w:ascii="Calibri" w:hAnsi="Calibri" w:cs="Calibri"/>
          <w:b/>
          <w:bCs/>
        </w:rPr>
      </w:pPr>
    </w:p>
    <w:p w14:paraId="2B3D2049" w14:textId="77777777" w:rsidR="00312EB8" w:rsidRDefault="00312EB8" w:rsidP="0091364B">
      <w:pPr>
        <w:spacing w:after="120" w:line="240" w:lineRule="auto"/>
        <w:jc w:val="center"/>
        <w:rPr>
          <w:rFonts w:ascii="Calibri" w:hAnsi="Calibri" w:cs="Calibri"/>
          <w:b/>
          <w:bCs/>
        </w:rPr>
      </w:pPr>
    </w:p>
    <w:p w14:paraId="77CA2270" w14:textId="77777777" w:rsidR="00312EB8" w:rsidRDefault="00312EB8" w:rsidP="0091364B">
      <w:pPr>
        <w:spacing w:after="120" w:line="240" w:lineRule="auto"/>
        <w:jc w:val="center"/>
        <w:rPr>
          <w:rFonts w:ascii="Calibri" w:hAnsi="Calibri" w:cs="Calibri"/>
          <w:b/>
          <w:bCs/>
        </w:rPr>
      </w:pPr>
    </w:p>
    <w:p w14:paraId="0731B9FF" w14:textId="77777777" w:rsidR="00312EB8" w:rsidRDefault="00312EB8" w:rsidP="0091364B">
      <w:pPr>
        <w:spacing w:after="120" w:line="240" w:lineRule="auto"/>
        <w:jc w:val="center"/>
        <w:rPr>
          <w:rFonts w:ascii="Calibri" w:hAnsi="Calibri" w:cs="Calibri"/>
          <w:b/>
          <w:bCs/>
        </w:rPr>
      </w:pPr>
    </w:p>
    <w:p w14:paraId="0C232F61" w14:textId="77777777" w:rsidR="00550597" w:rsidRDefault="00550597">
      <w:pPr>
        <w:rPr>
          <w:rFonts w:cstheme="minorHAnsi"/>
          <w:b/>
          <w:bCs/>
        </w:rPr>
      </w:pPr>
      <w:r>
        <w:rPr>
          <w:rFonts w:cstheme="minorHAnsi"/>
          <w:b/>
          <w:bCs/>
        </w:rPr>
        <w:br w:type="page"/>
      </w:r>
    </w:p>
    <w:p w14:paraId="30FB24C1" w14:textId="4A2BC4A1" w:rsidR="000D439A" w:rsidRPr="00856BE3" w:rsidRDefault="000D439A" w:rsidP="000D439A">
      <w:pPr>
        <w:spacing w:after="120" w:line="240" w:lineRule="auto"/>
        <w:ind w:left="1440" w:firstLine="720"/>
        <w:rPr>
          <w:rFonts w:cstheme="minorHAnsi"/>
          <w:b/>
          <w:bCs/>
          <w:sz w:val="28"/>
          <w:szCs w:val="28"/>
        </w:rPr>
      </w:pPr>
      <w:r w:rsidRPr="00856BE3">
        <w:rPr>
          <w:rFonts w:cstheme="minorHAnsi"/>
          <w:b/>
          <w:bCs/>
          <w:sz w:val="28"/>
          <w:szCs w:val="28"/>
        </w:rPr>
        <w:lastRenderedPageBreak/>
        <w:t>Annex B - IMPLEMENTING PARTNER REFERENCES CHECKLIST</w:t>
      </w:r>
    </w:p>
    <w:p w14:paraId="2DBDD921" w14:textId="77777777" w:rsidR="000D439A" w:rsidRDefault="000D439A" w:rsidP="000D439A">
      <w:pPr>
        <w:spacing w:after="120" w:line="240" w:lineRule="auto"/>
      </w:pPr>
    </w:p>
    <w:p w14:paraId="673F98BC" w14:textId="77777777" w:rsidR="000D439A" w:rsidRPr="00675063" w:rsidRDefault="000D439A" w:rsidP="000D439A">
      <w:pPr>
        <w:spacing w:after="120" w:line="240" w:lineRule="auto"/>
      </w:pPr>
      <w:r w:rsidRPr="6277225E">
        <w:t xml:space="preserve">The below information is requested to be included in the response to the CEI issued by IOM: </w:t>
      </w:r>
    </w:p>
    <w:p w14:paraId="0DD344A8" w14:textId="77777777" w:rsidR="000D439A" w:rsidRPr="00675063" w:rsidRDefault="000D439A" w:rsidP="000D439A">
      <w:pPr>
        <w:spacing w:after="120" w:line="240" w:lineRule="auto"/>
        <w:rPr>
          <w:rFonts w:cstheme="minorHAnsi"/>
        </w:rPr>
      </w:pPr>
    </w:p>
    <w:p w14:paraId="7CFDAB22" w14:textId="77777777" w:rsidR="000D439A" w:rsidRPr="00675063" w:rsidRDefault="000D439A" w:rsidP="000D439A">
      <w:pPr>
        <w:spacing w:after="120" w:line="240" w:lineRule="auto"/>
        <w:rPr>
          <w:rFonts w:cstheme="minorHAnsi"/>
          <w:b/>
          <w:bCs/>
        </w:rPr>
      </w:pPr>
      <w:r w:rsidRPr="00675063">
        <w:rPr>
          <w:rFonts w:cstheme="minorHAnsi"/>
          <w:b/>
          <w:bCs/>
        </w:rPr>
        <w:t>TABLE 1 – MAIN IMPLEMENTING PARTNER EXPERIENCE IN LAST THREE YEARS (free format)</w:t>
      </w:r>
    </w:p>
    <w:p w14:paraId="2A9B29D8" w14:textId="77777777" w:rsidR="000D439A" w:rsidRPr="00675063" w:rsidRDefault="000D439A" w:rsidP="000D439A">
      <w:pPr>
        <w:spacing w:after="120" w:line="240" w:lineRule="auto"/>
        <w:rPr>
          <w:rFonts w:cstheme="minorHAnsi"/>
        </w:rPr>
      </w:pPr>
      <w:r w:rsidRPr="00675063">
        <w:rPr>
          <w:rFonts w:cstheme="minorHAnsi"/>
        </w:rPr>
        <w:t>•</w:t>
      </w:r>
      <w:r w:rsidRPr="00675063">
        <w:rPr>
          <w:rFonts w:cstheme="minorHAnsi"/>
        </w:rPr>
        <w:tab/>
        <w:t>Starting Month/ Year</w:t>
      </w:r>
    </w:p>
    <w:p w14:paraId="1DA10BED" w14:textId="77777777" w:rsidR="000D439A" w:rsidRPr="00675063" w:rsidRDefault="000D439A" w:rsidP="000D439A">
      <w:pPr>
        <w:spacing w:after="120" w:line="240" w:lineRule="auto"/>
        <w:rPr>
          <w:rFonts w:cstheme="minorHAnsi"/>
        </w:rPr>
      </w:pPr>
      <w:r w:rsidRPr="00675063">
        <w:rPr>
          <w:rFonts w:cstheme="minorHAnsi"/>
        </w:rPr>
        <w:t>•</w:t>
      </w:r>
      <w:r w:rsidRPr="00675063">
        <w:rPr>
          <w:rFonts w:cstheme="minorHAnsi"/>
        </w:rPr>
        <w:tab/>
        <w:t>Ending Month / Year</w:t>
      </w:r>
    </w:p>
    <w:p w14:paraId="46534F60" w14:textId="77777777" w:rsidR="000D439A" w:rsidRPr="00675063" w:rsidRDefault="000D439A" w:rsidP="000D439A">
      <w:pPr>
        <w:spacing w:after="120" w:line="240" w:lineRule="auto"/>
        <w:rPr>
          <w:rFonts w:cstheme="minorHAnsi"/>
        </w:rPr>
      </w:pPr>
      <w:r w:rsidRPr="00675063">
        <w:rPr>
          <w:rFonts w:cstheme="minorHAnsi"/>
        </w:rPr>
        <w:t>•</w:t>
      </w:r>
      <w:r w:rsidRPr="00675063">
        <w:rPr>
          <w:rFonts w:cstheme="minorHAnsi"/>
        </w:rPr>
        <w:tab/>
        <w:t>Donor / Lead partner</w:t>
      </w:r>
    </w:p>
    <w:p w14:paraId="0518EC45" w14:textId="77777777" w:rsidR="000D439A" w:rsidRPr="00675063" w:rsidRDefault="000D439A" w:rsidP="000D439A">
      <w:pPr>
        <w:spacing w:after="120" w:line="240" w:lineRule="auto"/>
        <w:rPr>
          <w:rFonts w:cstheme="minorHAnsi"/>
        </w:rPr>
      </w:pPr>
      <w:r w:rsidRPr="00675063">
        <w:rPr>
          <w:rFonts w:cstheme="minorHAnsi"/>
        </w:rPr>
        <w:t>•</w:t>
      </w:r>
      <w:r w:rsidRPr="00675063">
        <w:rPr>
          <w:rFonts w:cstheme="minorHAnsi"/>
        </w:rPr>
        <w:tab/>
        <w:t>Description of projects</w:t>
      </w:r>
    </w:p>
    <w:p w14:paraId="282CD71A" w14:textId="77777777" w:rsidR="000D439A" w:rsidRPr="00675063" w:rsidRDefault="000D439A" w:rsidP="000D439A">
      <w:pPr>
        <w:spacing w:after="120" w:line="240" w:lineRule="auto"/>
        <w:rPr>
          <w:rFonts w:cstheme="minorHAnsi"/>
        </w:rPr>
      </w:pPr>
      <w:r w:rsidRPr="00675063">
        <w:rPr>
          <w:rFonts w:cstheme="minorHAnsi"/>
        </w:rPr>
        <w:t>•</w:t>
      </w:r>
      <w:r w:rsidRPr="00675063">
        <w:rPr>
          <w:rFonts w:cstheme="minorHAnsi"/>
        </w:rPr>
        <w:tab/>
        <w:t xml:space="preserve">Contract Amount </w:t>
      </w:r>
    </w:p>
    <w:p w14:paraId="5B44D796" w14:textId="77777777" w:rsidR="000D439A" w:rsidRPr="00675063" w:rsidRDefault="000D439A" w:rsidP="000D439A">
      <w:pPr>
        <w:spacing w:after="120" w:line="240" w:lineRule="auto"/>
        <w:rPr>
          <w:rFonts w:cstheme="minorHAnsi"/>
        </w:rPr>
      </w:pPr>
      <w:r w:rsidRPr="00675063">
        <w:rPr>
          <w:rFonts w:cstheme="minorHAnsi"/>
        </w:rPr>
        <w:t>Remarks (Provide documentary evidence)</w:t>
      </w:r>
    </w:p>
    <w:p w14:paraId="7B0F78D8" w14:textId="77777777" w:rsidR="000D439A" w:rsidRPr="00675063" w:rsidRDefault="000D439A" w:rsidP="000D439A">
      <w:pPr>
        <w:spacing w:after="120" w:line="240" w:lineRule="auto"/>
        <w:rPr>
          <w:rFonts w:cstheme="minorHAnsi"/>
        </w:rPr>
      </w:pPr>
    </w:p>
    <w:p w14:paraId="1B9BF121" w14:textId="77777777" w:rsidR="000D439A" w:rsidRPr="00675063" w:rsidRDefault="000D439A" w:rsidP="000D439A">
      <w:pPr>
        <w:spacing w:after="120" w:line="240" w:lineRule="auto"/>
        <w:rPr>
          <w:rFonts w:cstheme="minorHAnsi"/>
          <w:b/>
          <w:bCs/>
        </w:rPr>
      </w:pPr>
      <w:r w:rsidRPr="00675063">
        <w:rPr>
          <w:rFonts w:cstheme="minorHAnsi"/>
          <w:b/>
          <w:bCs/>
        </w:rPr>
        <w:t>TABLE 2 – SIMILAR EXPERIENCE IN LAST THREE YEARS (free format)</w:t>
      </w:r>
    </w:p>
    <w:p w14:paraId="487E3FCD" w14:textId="77777777" w:rsidR="000D439A" w:rsidRPr="00675063" w:rsidRDefault="000D439A" w:rsidP="000D439A">
      <w:pPr>
        <w:spacing w:after="120" w:line="240" w:lineRule="auto"/>
        <w:rPr>
          <w:rFonts w:cstheme="minorHAnsi"/>
        </w:rPr>
      </w:pPr>
      <w:r w:rsidRPr="00675063">
        <w:rPr>
          <w:rFonts w:cstheme="minorHAnsi"/>
        </w:rPr>
        <w:t>•</w:t>
      </w:r>
      <w:r w:rsidRPr="00675063">
        <w:rPr>
          <w:rFonts w:cstheme="minorHAnsi"/>
        </w:rPr>
        <w:tab/>
        <w:t xml:space="preserve">Year </w:t>
      </w:r>
    </w:p>
    <w:p w14:paraId="2E6279E2" w14:textId="77777777" w:rsidR="000D439A" w:rsidRPr="00675063" w:rsidRDefault="000D439A" w:rsidP="000D439A">
      <w:pPr>
        <w:spacing w:after="120" w:line="240" w:lineRule="auto"/>
        <w:rPr>
          <w:rFonts w:cstheme="minorHAnsi"/>
        </w:rPr>
      </w:pPr>
      <w:r w:rsidRPr="00675063">
        <w:rPr>
          <w:rFonts w:cstheme="minorHAnsi"/>
        </w:rPr>
        <w:t>•</w:t>
      </w:r>
      <w:r w:rsidRPr="00675063">
        <w:rPr>
          <w:rFonts w:cstheme="minorHAnsi"/>
        </w:rPr>
        <w:tab/>
        <w:t>Donor / Lead partner</w:t>
      </w:r>
    </w:p>
    <w:p w14:paraId="12EAA7D9" w14:textId="77777777" w:rsidR="000D439A" w:rsidRPr="00675063" w:rsidRDefault="000D439A" w:rsidP="000D439A">
      <w:pPr>
        <w:spacing w:after="120" w:line="240" w:lineRule="auto"/>
        <w:rPr>
          <w:rFonts w:cstheme="minorHAnsi"/>
        </w:rPr>
      </w:pPr>
      <w:r w:rsidRPr="00675063">
        <w:rPr>
          <w:rFonts w:cstheme="minorHAnsi"/>
        </w:rPr>
        <w:t>•</w:t>
      </w:r>
      <w:r w:rsidRPr="00675063">
        <w:rPr>
          <w:rFonts w:cstheme="minorHAnsi"/>
        </w:rPr>
        <w:tab/>
        <w:t xml:space="preserve">Description of projects </w:t>
      </w:r>
    </w:p>
    <w:p w14:paraId="4F35F404" w14:textId="77777777" w:rsidR="000D439A" w:rsidRPr="00675063" w:rsidRDefault="000D439A" w:rsidP="000D439A">
      <w:pPr>
        <w:spacing w:after="120" w:line="240" w:lineRule="auto"/>
        <w:rPr>
          <w:rFonts w:cstheme="minorHAnsi"/>
        </w:rPr>
      </w:pPr>
      <w:r w:rsidRPr="00675063">
        <w:rPr>
          <w:rFonts w:cstheme="minorHAnsi"/>
        </w:rPr>
        <w:t>•</w:t>
      </w:r>
      <w:r w:rsidRPr="00675063">
        <w:rPr>
          <w:rFonts w:cstheme="minorHAnsi"/>
        </w:rPr>
        <w:tab/>
        <w:t xml:space="preserve">Contract Amount </w:t>
      </w:r>
    </w:p>
    <w:p w14:paraId="63DF2288" w14:textId="77777777" w:rsidR="000D439A" w:rsidRPr="00675063" w:rsidRDefault="000D439A" w:rsidP="000D439A">
      <w:pPr>
        <w:spacing w:after="120" w:line="240" w:lineRule="auto"/>
        <w:rPr>
          <w:rFonts w:cstheme="minorHAnsi"/>
        </w:rPr>
      </w:pPr>
      <w:r w:rsidRPr="00675063">
        <w:rPr>
          <w:rFonts w:cstheme="minorHAnsi"/>
        </w:rPr>
        <w:t>•</w:t>
      </w:r>
      <w:r w:rsidRPr="00675063">
        <w:rPr>
          <w:rFonts w:cstheme="minorHAnsi"/>
        </w:rPr>
        <w:tab/>
        <w:t>Remarks (Provide documentary evidence (*))</w:t>
      </w:r>
    </w:p>
    <w:p w14:paraId="023C9686" w14:textId="77777777" w:rsidR="000D439A" w:rsidRPr="00675063" w:rsidRDefault="000D439A" w:rsidP="000D439A">
      <w:pPr>
        <w:spacing w:after="120" w:line="240" w:lineRule="auto"/>
        <w:rPr>
          <w:rFonts w:cstheme="minorHAnsi"/>
        </w:rPr>
      </w:pPr>
    </w:p>
    <w:p w14:paraId="6967415C" w14:textId="77777777" w:rsidR="000D439A" w:rsidRPr="00675063" w:rsidRDefault="000D439A" w:rsidP="000D439A">
      <w:pPr>
        <w:spacing w:after="120" w:line="240" w:lineRule="auto"/>
        <w:rPr>
          <w:rFonts w:cstheme="minorHAnsi"/>
          <w:b/>
          <w:bCs/>
        </w:rPr>
      </w:pPr>
      <w:r w:rsidRPr="00675063">
        <w:rPr>
          <w:rFonts w:cstheme="minorHAnsi"/>
          <w:b/>
          <w:bCs/>
        </w:rPr>
        <w:t>TABLE 3 – LIST OF KEY STAFF MEMBERS (free format)</w:t>
      </w:r>
    </w:p>
    <w:p w14:paraId="3943467C" w14:textId="77777777" w:rsidR="000D439A" w:rsidRPr="00675063" w:rsidRDefault="000D439A" w:rsidP="000D439A">
      <w:pPr>
        <w:spacing w:after="120" w:line="240" w:lineRule="auto"/>
        <w:rPr>
          <w:rFonts w:cstheme="minorHAnsi"/>
        </w:rPr>
      </w:pPr>
      <w:r w:rsidRPr="00675063">
        <w:rPr>
          <w:rFonts w:cstheme="minorHAnsi"/>
        </w:rPr>
        <w:t>•</w:t>
      </w:r>
      <w:r w:rsidRPr="00675063">
        <w:rPr>
          <w:rFonts w:cstheme="minorHAnsi"/>
        </w:rPr>
        <w:tab/>
        <w:t>Name</w:t>
      </w:r>
    </w:p>
    <w:p w14:paraId="64F3C847" w14:textId="77777777" w:rsidR="000D439A" w:rsidRPr="00675063" w:rsidRDefault="000D439A" w:rsidP="000D439A">
      <w:pPr>
        <w:spacing w:after="120" w:line="240" w:lineRule="auto"/>
        <w:rPr>
          <w:rFonts w:cstheme="minorHAnsi"/>
        </w:rPr>
      </w:pPr>
      <w:r w:rsidRPr="00675063">
        <w:rPr>
          <w:rFonts w:cstheme="minorHAnsi"/>
        </w:rPr>
        <w:t>•</w:t>
      </w:r>
      <w:r w:rsidRPr="00675063">
        <w:rPr>
          <w:rFonts w:cstheme="minorHAnsi"/>
        </w:rPr>
        <w:tab/>
        <w:t xml:space="preserve">Designation Qualification </w:t>
      </w:r>
    </w:p>
    <w:p w14:paraId="775745B3" w14:textId="77777777" w:rsidR="000D439A" w:rsidRPr="00675063" w:rsidRDefault="000D439A" w:rsidP="000D439A">
      <w:pPr>
        <w:spacing w:after="120" w:line="240" w:lineRule="auto"/>
        <w:rPr>
          <w:rFonts w:cstheme="minorHAnsi"/>
        </w:rPr>
      </w:pPr>
      <w:r w:rsidRPr="00675063">
        <w:rPr>
          <w:rFonts w:cstheme="minorHAnsi"/>
        </w:rPr>
        <w:t>•</w:t>
      </w:r>
      <w:r w:rsidRPr="00675063">
        <w:rPr>
          <w:rFonts w:cstheme="minorHAnsi"/>
        </w:rPr>
        <w:tab/>
        <w:t>No. of Years of Experience</w:t>
      </w:r>
    </w:p>
    <w:p w14:paraId="6A19D22B" w14:textId="77777777" w:rsidR="000D439A" w:rsidRPr="00675063" w:rsidRDefault="000D439A" w:rsidP="000D439A">
      <w:pPr>
        <w:spacing w:after="120" w:line="240" w:lineRule="auto"/>
        <w:rPr>
          <w:rFonts w:cstheme="minorHAnsi"/>
        </w:rPr>
      </w:pPr>
      <w:r w:rsidRPr="00675063">
        <w:rPr>
          <w:rFonts w:cstheme="minorHAnsi"/>
        </w:rPr>
        <w:t>Provide an organizational chart and detailed CVs for key management and personnel in the Organization</w:t>
      </w:r>
    </w:p>
    <w:p w14:paraId="7BA0BC6B" w14:textId="77777777" w:rsidR="000D439A" w:rsidRPr="00675063" w:rsidRDefault="000D439A" w:rsidP="000D439A">
      <w:pPr>
        <w:spacing w:after="120" w:line="240" w:lineRule="auto"/>
        <w:rPr>
          <w:rFonts w:cstheme="minorHAnsi"/>
        </w:rPr>
      </w:pPr>
    </w:p>
    <w:p w14:paraId="60695E4A" w14:textId="77777777" w:rsidR="000D439A" w:rsidRPr="00675063" w:rsidRDefault="000D439A" w:rsidP="000D439A">
      <w:pPr>
        <w:spacing w:after="120" w:line="240" w:lineRule="auto"/>
        <w:rPr>
          <w:rFonts w:cstheme="minorHAnsi"/>
          <w:b/>
          <w:bCs/>
        </w:rPr>
      </w:pPr>
      <w:r w:rsidRPr="00675063">
        <w:rPr>
          <w:rFonts w:cstheme="minorHAnsi"/>
          <w:b/>
          <w:bCs/>
        </w:rPr>
        <w:t>TABLE 4 – ANY OTHER INFORMATION (free format)</w:t>
      </w:r>
    </w:p>
    <w:p w14:paraId="45531BD1" w14:textId="77777777" w:rsidR="000D439A" w:rsidRPr="00675063" w:rsidRDefault="000D439A" w:rsidP="000D439A">
      <w:pPr>
        <w:spacing w:after="120" w:line="240" w:lineRule="auto"/>
        <w:rPr>
          <w:rFonts w:cstheme="minorHAnsi"/>
        </w:rPr>
      </w:pPr>
    </w:p>
    <w:p w14:paraId="205F0016" w14:textId="77777777" w:rsidR="000D439A" w:rsidRPr="00675063" w:rsidRDefault="000D439A" w:rsidP="000D439A">
      <w:pPr>
        <w:spacing w:after="120" w:line="240" w:lineRule="auto"/>
        <w:rPr>
          <w:rFonts w:cstheme="minorHAnsi"/>
        </w:rPr>
      </w:pPr>
      <w:r w:rsidRPr="00675063">
        <w:rPr>
          <w:rFonts w:cstheme="minorHAnsi"/>
        </w:rPr>
        <w:t>In addition to the required information, Implementing Partners may provide any other related documents</w:t>
      </w:r>
    </w:p>
    <w:p w14:paraId="779319B1" w14:textId="77777777" w:rsidR="000D439A" w:rsidRPr="00675063" w:rsidRDefault="000D439A" w:rsidP="000D439A">
      <w:pPr>
        <w:spacing w:after="120" w:line="240" w:lineRule="auto"/>
        <w:rPr>
          <w:rFonts w:cstheme="minorHAnsi"/>
        </w:rPr>
      </w:pPr>
    </w:p>
    <w:p w14:paraId="614D8300" w14:textId="77777777" w:rsidR="000D439A" w:rsidRPr="00675063" w:rsidRDefault="000D439A" w:rsidP="000D439A">
      <w:pPr>
        <w:spacing w:after="120" w:line="240" w:lineRule="auto"/>
        <w:rPr>
          <w:rFonts w:cstheme="minorHAnsi"/>
        </w:rPr>
      </w:pPr>
    </w:p>
    <w:p w14:paraId="447E605B" w14:textId="77777777" w:rsidR="00EC2967" w:rsidRPr="000D439A" w:rsidRDefault="00EC2967" w:rsidP="0091364B">
      <w:pPr>
        <w:spacing w:after="120" w:line="240" w:lineRule="auto"/>
        <w:rPr>
          <w:rFonts w:ascii="Calibri" w:hAnsi="Calibri" w:cs="Calibri"/>
        </w:rPr>
      </w:pPr>
    </w:p>
    <w:p w14:paraId="137B55D2" w14:textId="77777777" w:rsidR="00EC2967" w:rsidRPr="000D439A" w:rsidRDefault="00EC2967" w:rsidP="0091364B">
      <w:pPr>
        <w:spacing w:after="120" w:line="240" w:lineRule="auto"/>
        <w:rPr>
          <w:rFonts w:ascii="Calibri" w:hAnsi="Calibri" w:cs="Calibri"/>
        </w:rPr>
      </w:pPr>
    </w:p>
    <w:p w14:paraId="4D84C8FF" w14:textId="77777777" w:rsidR="00EC2967" w:rsidRPr="000D439A" w:rsidRDefault="00EC2967" w:rsidP="0091364B">
      <w:pPr>
        <w:spacing w:after="120" w:line="240" w:lineRule="auto"/>
        <w:rPr>
          <w:rFonts w:ascii="Calibri" w:hAnsi="Calibri" w:cs="Calibri"/>
        </w:rPr>
      </w:pPr>
    </w:p>
    <w:p w14:paraId="3C8D94FE" w14:textId="77777777" w:rsidR="00312EB8" w:rsidRDefault="00312EB8" w:rsidP="00312EB8">
      <w:pPr>
        <w:spacing w:after="120" w:line="240" w:lineRule="auto"/>
        <w:jc w:val="center"/>
        <w:rPr>
          <w:b/>
          <w:bCs/>
        </w:rPr>
      </w:pPr>
    </w:p>
    <w:p w14:paraId="0A432E7E" w14:textId="77777777" w:rsidR="00312EB8" w:rsidRDefault="00312EB8" w:rsidP="00312EB8">
      <w:pPr>
        <w:spacing w:after="120" w:line="240" w:lineRule="auto"/>
        <w:jc w:val="center"/>
        <w:rPr>
          <w:b/>
          <w:bCs/>
        </w:rPr>
      </w:pPr>
    </w:p>
    <w:p w14:paraId="0279E358" w14:textId="77777777" w:rsidR="00856BE3" w:rsidRDefault="00856BE3">
      <w:pPr>
        <w:rPr>
          <w:b/>
          <w:bCs/>
        </w:rPr>
      </w:pPr>
      <w:r>
        <w:rPr>
          <w:b/>
          <w:bCs/>
        </w:rPr>
        <w:br w:type="page"/>
      </w:r>
    </w:p>
    <w:p w14:paraId="3225549F" w14:textId="3DBC78FA" w:rsidR="000D439A" w:rsidRPr="00856BE3" w:rsidRDefault="000D439A" w:rsidP="00312EB8">
      <w:pPr>
        <w:spacing w:after="120" w:line="240" w:lineRule="auto"/>
        <w:jc w:val="center"/>
        <w:rPr>
          <w:b/>
          <w:bCs/>
          <w:sz w:val="28"/>
          <w:szCs w:val="28"/>
        </w:rPr>
      </w:pPr>
      <w:r w:rsidRPr="00856BE3">
        <w:rPr>
          <w:b/>
          <w:bCs/>
          <w:sz w:val="28"/>
          <w:szCs w:val="28"/>
        </w:rPr>
        <w:lastRenderedPageBreak/>
        <w:t>Annex C - Implementing Partners General Information Questionnaire</w:t>
      </w:r>
    </w:p>
    <w:p w14:paraId="6FC5DEDA" w14:textId="0178775A" w:rsidR="00EC2967" w:rsidRPr="00675063" w:rsidRDefault="1856FA63" w:rsidP="00F531D1">
      <w:pPr>
        <w:spacing w:after="120" w:line="240" w:lineRule="auto"/>
        <w:jc w:val="center"/>
      </w:pPr>
      <w:r>
        <w:t>Information provided in this form will be used as input to the Due Diligence Assessment of applicants</w:t>
      </w:r>
    </w:p>
    <w:tbl>
      <w:tblPr>
        <w:tblW w:w="9990" w:type="dxa"/>
        <w:tblLook w:val="04A0" w:firstRow="1" w:lastRow="0" w:firstColumn="1" w:lastColumn="0" w:noHBand="0" w:noVBand="1"/>
      </w:tblPr>
      <w:tblGrid>
        <w:gridCol w:w="4611"/>
        <w:gridCol w:w="5379"/>
      </w:tblGrid>
      <w:tr w:rsidR="00EA457F" w:rsidRPr="00675063" w14:paraId="17052617"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0F85040" w14:textId="5FAFABD9" w:rsidR="00EA457F" w:rsidRPr="004C2D02" w:rsidRDefault="00EA457F" w:rsidP="0091364B">
            <w:pPr>
              <w:widowControl/>
              <w:spacing w:after="120" w:line="240" w:lineRule="auto"/>
              <w:rPr>
                <w:rFonts w:eastAsia="Times New Roman" w:cstheme="minorHAnsi"/>
                <w:b/>
                <w:bCs/>
                <w:color w:val="FFFFFF" w:themeColor="background1"/>
                <w:sz w:val="20"/>
                <w:szCs w:val="20"/>
                <w:lang w:val="en-GB" w:eastAsia="en-GB"/>
              </w:rPr>
            </w:pPr>
            <w:r w:rsidRPr="004C2D02">
              <w:rPr>
                <w:rFonts w:eastAsia="Times New Roman" w:cstheme="minorHAnsi"/>
                <w:b/>
                <w:bCs/>
                <w:color w:val="FFFFFF" w:themeColor="background1"/>
                <w:sz w:val="20"/>
                <w:szCs w:val="20"/>
                <w:lang w:val="en-GB" w:eastAsia="en-GB"/>
              </w:rPr>
              <w:t>Call for</w:t>
            </w:r>
            <w:r w:rsidR="008568D2" w:rsidRPr="004C2D02">
              <w:rPr>
                <w:rFonts w:eastAsia="Times New Roman" w:cstheme="minorHAnsi"/>
                <w:b/>
                <w:bCs/>
                <w:color w:val="FFFFFF" w:themeColor="background1"/>
                <w:sz w:val="20"/>
                <w:szCs w:val="20"/>
                <w:lang w:val="en-GB" w:eastAsia="en-GB"/>
              </w:rPr>
              <w:t xml:space="preserve"> Expressions of</w:t>
            </w:r>
            <w:r w:rsidRPr="004C2D02">
              <w:rPr>
                <w:rFonts w:eastAsia="Times New Roman" w:cstheme="minorHAnsi"/>
                <w:b/>
                <w:bCs/>
                <w:color w:val="FFFFFF" w:themeColor="background1"/>
                <w:sz w:val="20"/>
                <w:szCs w:val="20"/>
                <w:lang w:val="en-GB" w:eastAsia="en-GB"/>
              </w:rPr>
              <w:t xml:space="preserve"> Interest </w:t>
            </w:r>
            <w:r w:rsidR="004C2D02" w:rsidRPr="004C2D02">
              <w:rPr>
                <w:rFonts w:eastAsia="Times New Roman" w:cstheme="minorHAnsi"/>
                <w:b/>
                <w:bCs/>
                <w:color w:val="FFFFFF" w:themeColor="background1"/>
                <w:sz w:val="20"/>
                <w:szCs w:val="20"/>
                <w:lang w:val="en-GB" w:eastAsia="en-GB"/>
              </w:rPr>
              <w:t>Reference n</w:t>
            </w:r>
            <w:r w:rsidRPr="004C2D02">
              <w:rPr>
                <w:rFonts w:eastAsia="Times New Roman" w:cstheme="minorHAnsi"/>
                <w:b/>
                <w:bCs/>
                <w:color w:val="FFFFFF" w:themeColor="background1"/>
                <w:sz w:val="20"/>
                <w:szCs w:val="20"/>
                <w:lang w:val="en-GB" w:eastAsia="en-GB"/>
              </w:rPr>
              <w:t>umber:</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14:paraId="212B5914" w14:textId="1901685F" w:rsidR="00293470" w:rsidRPr="00675063" w:rsidRDefault="00F85C0F" w:rsidP="0091364B">
            <w:pPr>
              <w:widowControl/>
              <w:spacing w:after="120" w:line="240" w:lineRule="auto"/>
              <w:rPr>
                <w:rFonts w:eastAsia="Times New Roman" w:cstheme="minorHAnsi"/>
                <w:color w:val="FFFFFF"/>
                <w:sz w:val="20"/>
                <w:szCs w:val="20"/>
                <w:lang w:val="en-GB" w:eastAsia="en-GB"/>
              </w:rPr>
            </w:pPr>
            <w:r>
              <w:rPr>
                <w:rFonts w:eastAsia="Arial" w:cstheme="minorHAnsi"/>
              </w:rPr>
              <w:t>CEI_SOMGC-DS-0003-2024</w:t>
            </w:r>
          </w:p>
        </w:tc>
      </w:tr>
      <w:tr w:rsidR="00EA457F" w:rsidRPr="00675063" w14:paraId="3EEB3D76"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322FFC4" w14:textId="2D6B753B" w:rsidR="00EC2967" w:rsidRPr="004C2D02" w:rsidRDefault="00EC2967" w:rsidP="0091364B">
            <w:pPr>
              <w:widowControl/>
              <w:spacing w:after="120" w:line="240" w:lineRule="auto"/>
              <w:rPr>
                <w:rFonts w:eastAsia="Times New Roman" w:cstheme="minorHAnsi"/>
                <w:b/>
                <w:bCs/>
                <w:color w:val="FFFFFF" w:themeColor="background1"/>
                <w:sz w:val="20"/>
                <w:szCs w:val="20"/>
                <w:lang w:val="en-GB" w:eastAsia="en-GB"/>
              </w:rPr>
            </w:pPr>
            <w:r w:rsidRPr="004C2D02">
              <w:rPr>
                <w:rFonts w:eastAsia="Times New Roman" w:cstheme="minorHAnsi"/>
                <w:b/>
                <w:bCs/>
                <w:color w:val="FFFFFF" w:themeColor="background1"/>
                <w:sz w:val="20"/>
                <w:szCs w:val="20"/>
                <w:lang w:val="en-GB" w:eastAsia="en-GB"/>
              </w:rPr>
              <w:t xml:space="preserve">Full name of the </w:t>
            </w:r>
            <w:r w:rsidR="00593A8F" w:rsidRPr="004C2D02">
              <w:rPr>
                <w:rFonts w:eastAsia="Times New Roman" w:cstheme="minorHAnsi"/>
                <w:b/>
                <w:bCs/>
                <w:color w:val="FFFFFF" w:themeColor="background1"/>
                <w:sz w:val="20"/>
                <w:szCs w:val="20"/>
                <w:lang w:val="en-GB" w:eastAsia="en-GB"/>
              </w:rPr>
              <w:t>O</w:t>
            </w:r>
            <w:r w:rsidRPr="004C2D02">
              <w:rPr>
                <w:rFonts w:eastAsia="Times New Roman" w:cstheme="minorHAnsi"/>
                <w:b/>
                <w:bCs/>
                <w:color w:val="FFFFFF" w:themeColor="background1"/>
                <w:sz w:val="20"/>
                <w:szCs w:val="20"/>
                <w:lang w:val="en-GB" w:eastAsia="en-GB"/>
              </w:rPr>
              <w:t>rganization and abbreviation:</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2D0DA" w14:textId="77777777" w:rsidR="00EC2967"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p w14:paraId="20BAF239" w14:textId="3C659430" w:rsidR="00293470" w:rsidRPr="00675063" w:rsidRDefault="00293470" w:rsidP="0091364B">
            <w:pPr>
              <w:widowControl/>
              <w:spacing w:after="120" w:line="240" w:lineRule="auto"/>
              <w:rPr>
                <w:rFonts w:eastAsia="Times New Roman" w:cstheme="minorHAnsi"/>
                <w:color w:val="FFFFFF"/>
                <w:sz w:val="20"/>
                <w:szCs w:val="20"/>
                <w:lang w:val="en-GB" w:eastAsia="en-GB"/>
              </w:rPr>
            </w:pPr>
          </w:p>
        </w:tc>
      </w:tr>
      <w:tr w:rsidR="00EA457F" w:rsidRPr="00675063" w14:paraId="40E050DA"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B49F2DC" w14:textId="77777777" w:rsidR="00EC2967" w:rsidRPr="004C2D02" w:rsidRDefault="00EC2967" w:rsidP="0091364B">
            <w:pPr>
              <w:widowControl/>
              <w:spacing w:after="120" w:line="240" w:lineRule="auto"/>
              <w:rPr>
                <w:rFonts w:eastAsia="Times New Roman" w:cstheme="minorHAnsi"/>
                <w:b/>
                <w:bCs/>
                <w:color w:val="FFFFFF" w:themeColor="background1"/>
                <w:sz w:val="20"/>
                <w:szCs w:val="20"/>
                <w:lang w:val="en-GB" w:eastAsia="en-GB"/>
              </w:rPr>
            </w:pPr>
            <w:r w:rsidRPr="004C2D02">
              <w:rPr>
                <w:rFonts w:eastAsia="Times New Roman" w:cstheme="minorHAnsi"/>
                <w:b/>
                <w:bCs/>
                <w:color w:val="FFFFFF" w:themeColor="background1"/>
                <w:sz w:val="20"/>
                <w:szCs w:val="20"/>
                <w:lang w:val="en-GB" w:eastAsia="en-GB"/>
              </w:rPr>
              <w:t>Address and e-mail of contact person:</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3289" w14:textId="77777777" w:rsidR="00293470" w:rsidRDefault="00293470" w:rsidP="0091364B">
            <w:pPr>
              <w:widowControl/>
              <w:spacing w:after="120" w:line="240" w:lineRule="auto"/>
              <w:rPr>
                <w:rFonts w:eastAsia="Times New Roman" w:cstheme="minorHAnsi"/>
                <w:color w:val="FFFFFF"/>
                <w:sz w:val="20"/>
                <w:szCs w:val="20"/>
                <w:lang w:val="en-GB" w:eastAsia="en-GB"/>
              </w:rPr>
            </w:pPr>
          </w:p>
          <w:p w14:paraId="5EF6E5F2" w14:textId="4143113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29815320"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88A9029" w14:textId="47FCFEBE" w:rsidR="00EC2967" w:rsidRPr="004C2D02" w:rsidRDefault="00EC2967" w:rsidP="0091364B">
            <w:pPr>
              <w:widowControl/>
              <w:spacing w:after="120" w:line="240" w:lineRule="auto"/>
              <w:rPr>
                <w:rFonts w:eastAsia="Times New Roman" w:cstheme="minorHAnsi"/>
                <w:b/>
                <w:bCs/>
                <w:color w:val="FFFFFF" w:themeColor="background1"/>
                <w:sz w:val="20"/>
                <w:szCs w:val="20"/>
                <w:lang w:val="en-GB" w:eastAsia="en-GB"/>
              </w:rPr>
            </w:pPr>
            <w:r w:rsidRPr="004C2D02">
              <w:rPr>
                <w:rFonts w:eastAsia="Times New Roman" w:cstheme="minorHAnsi"/>
                <w:b/>
                <w:bCs/>
                <w:color w:val="FFFFFF" w:themeColor="background1"/>
                <w:sz w:val="20"/>
                <w:szCs w:val="20"/>
                <w:lang w:val="en-GB" w:eastAsia="en-GB"/>
              </w:rPr>
              <w:t>Date of completion:</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2B270" w14:textId="77777777" w:rsidR="00293470" w:rsidRDefault="00293470" w:rsidP="0091364B">
            <w:pPr>
              <w:widowControl/>
              <w:spacing w:after="120" w:line="240" w:lineRule="auto"/>
              <w:rPr>
                <w:rFonts w:eastAsia="Times New Roman" w:cstheme="minorHAnsi"/>
                <w:color w:val="FFFFFF"/>
                <w:sz w:val="20"/>
                <w:szCs w:val="20"/>
                <w:lang w:val="en-GB" w:eastAsia="en-GB"/>
              </w:rPr>
            </w:pPr>
          </w:p>
          <w:p w14:paraId="76C97458" w14:textId="00B79D85"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25F7C15D"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DC843A7" w14:textId="3AE0096A" w:rsidR="00EC2967" w:rsidRPr="004C2D02" w:rsidRDefault="00EC2967" w:rsidP="0091364B">
            <w:pPr>
              <w:widowControl/>
              <w:spacing w:after="120" w:line="240" w:lineRule="auto"/>
              <w:rPr>
                <w:rFonts w:eastAsia="Times New Roman" w:cstheme="minorHAnsi"/>
                <w:b/>
                <w:bCs/>
                <w:color w:val="FFFFFF" w:themeColor="background1"/>
                <w:sz w:val="20"/>
                <w:szCs w:val="20"/>
                <w:lang w:val="en-GB" w:eastAsia="en-GB"/>
              </w:rPr>
            </w:pPr>
            <w:r w:rsidRPr="004C2D02">
              <w:rPr>
                <w:rFonts w:eastAsia="Times New Roman" w:cstheme="minorHAnsi"/>
                <w:b/>
                <w:bCs/>
                <w:color w:val="FFFFFF" w:themeColor="background1"/>
                <w:sz w:val="20"/>
                <w:szCs w:val="20"/>
                <w:lang w:val="en-GB" w:eastAsia="en-GB"/>
              </w:rPr>
              <w:t>Existing partnership with IOM?</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7C19C" w14:textId="77777777" w:rsidR="00293470" w:rsidRDefault="00293470" w:rsidP="0091364B">
            <w:pPr>
              <w:widowControl/>
              <w:spacing w:after="120" w:line="240" w:lineRule="auto"/>
              <w:rPr>
                <w:rFonts w:eastAsia="Times New Roman" w:cstheme="minorHAnsi"/>
                <w:color w:val="FFFFFF"/>
                <w:sz w:val="20"/>
                <w:szCs w:val="20"/>
                <w:lang w:val="en-GB" w:eastAsia="en-GB"/>
              </w:rPr>
            </w:pPr>
          </w:p>
          <w:p w14:paraId="36D8606B" w14:textId="1124323B"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6CC69581"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CC1D41E" w14:textId="0F88352F" w:rsidR="00EC2967" w:rsidRPr="004C2D02" w:rsidRDefault="00EC2967" w:rsidP="0091364B">
            <w:pPr>
              <w:widowControl/>
              <w:spacing w:after="120" w:line="240" w:lineRule="auto"/>
              <w:rPr>
                <w:rFonts w:eastAsia="Times New Roman" w:cstheme="minorHAnsi"/>
                <w:b/>
                <w:bCs/>
                <w:color w:val="FFFFFF" w:themeColor="background1"/>
                <w:sz w:val="20"/>
                <w:szCs w:val="20"/>
                <w:lang w:val="en-GB" w:eastAsia="en-GB"/>
              </w:rPr>
            </w:pPr>
            <w:r w:rsidRPr="004C2D02">
              <w:rPr>
                <w:rFonts w:eastAsia="Times New Roman" w:cstheme="minorHAnsi"/>
                <w:b/>
                <w:bCs/>
                <w:color w:val="FFFFFF" w:themeColor="background1"/>
                <w:sz w:val="20"/>
                <w:szCs w:val="20"/>
                <w:lang w:val="en-GB" w:eastAsia="en-GB"/>
              </w:rPr>
              <w:t>If yes, when did</w:t>
            </w:r>
            <w:r w:rsidR="00323867" w:rsidRPr="004C2D02">
              <w:rPr>
                <w:rFonts w:eastAsia="Times New Roman" w:cstheme="minorHAnsi"/>
                <w:b/>
                <w:bCs/>
                <w:color w:val="FFFFFF" w:themeColor="background1"/>
                <w:sz w:val="20"/>
                <w:szCs w:val="20"/>
                <w:lang w:val="en-GB" w:eastAsia="en-GB"/>
              </w:rPr>
              <w:t xml:space="preserve"> </w:t>
            </w:r>
            <w:r w:rsidR="00EA457F" w:rsidRPr="004C2D02">
              <w:rPr>
                <w:rFonts w:eastAsia="Times New Roman" w:cstheme="minorHAnsi"/>
                <w:b/>
                <w:bCs/>
                <w:color w:val="FFFFFF" w:themeColor="background1"/>
                <w:sz w:val="20"/>
                <w:szCs w:val="20"/>
                <w:lang w:val="en-GB" w:eastAsia="en-GB"/>
              </w:rPr>
              <w:t>the cooperation</w:t>
            </w:r>
            <w:r w:rsidRPr="004C2D02">
              <w:rPr>
                <w:rFonts w:eastAsia="Times New Roman" w:cstheme="minorHAnsi"/>
                <w:b/>
                <w:bCs/>
                <w:color w:val="FFFFFF" w:themeColor="background1"/>
                <w:sz w:val="20"/>
                <w:szCs w:val="20"/>
                <w:lang w:val="en-GB" w:eastAsia="en-GB"/>
              </w:rPr>
              <w:t xml:space="preserve"> with start?</w:t>
            </w:r>
          </w:p>
        </w:tc>
        <w:tc>
          <w:tcPr>
            <w:tcW w:w="5379" w:type="dxa"/>
            <w:tcBorders>
              <w:top w:val="single" w:sz="4" w:space="0" w:color="auto"/>
              <w:left w:val="single" w:sz="4" w:space="0" w:color="auto"/>
              <w:bottom w:val="single" w:sz="4" w:space="0" w:color="auto"/>
              <w:right w:val="single" w:sz="4" w:space="0" w:color="auto"/>
            </w:tcBorders>
            <w:shd w:val="clear" w:color="auto" w:fill="auto"/>
            <w:hideMark/>
          </w:tcPr>
          <w:p w14:paraId="0887B949" w14:textId="77777777" w:rsidR="00293470" w:rsidRDefault="00293470" w:rsidP="0091364B">
            <w:pPr>
              <w:widowControl/>
              <w:spacing w:after="120" w:line="240" w:lineRule="auto"/>
              <w:rPr>
                <w:rFonts w:eastAsia="Times New Roman" w:cstheme="minorHAnsi"/>
                <w:color w:val="FFFFFF"/>
                <w:sz w:val="20"/>
                <w:szCs w:val="20"/>
                <w:lang w:val="en-GB" w:eastAsia="en-GB"/>
              </w:rPr>
            </w:pPr>
          </w:p>
          <w:p w14:paraId="22F359BE" w14:textId="22BB5A66"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3854491C" w14:textId="77777777" w:rsidTr="00D52540">
        <w:trPr>
          <w:trHeight w:val="113"/>
        </w:trPr>
        <w:tc>
          <w:tcPr>
            <w:tcW w:w="4611" w:type="dxa"/>
            <w:tcBorders>
              <w:top w:val="single" w:sz="4" w:space="0" w:color="auto"/>
              <w:left w:val="nil"/>
              <w:bottom w:val="nil"/>
              <w:right w:val="nil"/>
            </w:tcBorders>
            <w:shd w:val="clear" w:color="auto" w:fill="auto"/>
            <w:noWrap/>
            <w:vAlign w:val="bottom"/>
            <w:hideMark/>
          </w:tcPr>
          <w:p w14:paraId="19625AA5"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p>
        </w:tc>
        <w:tc>
          <w:tcPr>
            <w:tcW w:w="5379" w:type="dxa"/>
            <w:tcBorders>
              <w:top w:val="single" w:sz="4" w:space="0" w:color="auto"/>
              <w:left w:val="nil"/>
              <w:bottom w:val="nil"/>
              <w:right w:val="nil"/>
            </w:tcBorders>
            <w:shd w:val="clear" w:color="auto" w:fill="auto"/>
            <w:noWrap/>
            <w:vAlign w:val="bottom"/>
            <w:hideMark/>
          </w:tcPr>
          <w:p w14:paraId="6D3C2B41" w14:textId="77777777"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132EE5B" w14:textId="77777777" w:rsidTr="00D52540">
        <w:trPr>
          <w:trHeight w:val="144"/>
        </w:trPr>
        <w:tc>
          <w:tcPr>
            <w:tcW w:w="9990" w:type="dxa"/>
            <w:gridSpan w:val="2"/>
            <w:tcBorders>
              <w:top w:val="nil"/>
              <w:left w:val="nil"/>
              <w:bottom w:val="nil"/>
              <w:right w:val="nil"/>
            </w:tcBorders>
            <w:shd w:val="clear" w:color="auto" w:fill="1F4E78"/>
            <w:vAlign w:val="center"/>
            <w:hideMark/>
          </w:tcPr>
          <w:p w14:paraId="632FF0BA" w14:textId="05B6CFA2" w:rsidR="00EA457F" w:rsidRPr="00675063" w:rsidRDefault="00EA457F" w:rsidP="0091364B">
            <w:pPr>
              <w:widowControl/>
              <w:spacing w:after="120" w:line="240" w:lineRule="auto"/>
              <w:rPr>
                <w:rFonts w:eastAsia="Times New Roman" w:cstheme="minorHAnsi"/>
                <w:b/>
                <w:bCs/>
                <w:color w:val="FFFFFF"/>
                <w:sz w:val="20"/>
                <w:szCs w:val="20"/>
                <w:lang w:val="en-GB" w:eastAsia="en-GB"/>
              </w:rPr>
            </w:pPr>
            <w:bookmarkStart w:id="1" w:name="_Hlk69160770"/>
            <w:r w:rsidRPr="00675063">
              <w:rPr>
                <w:rFonts w:eastAsia="Times New Roman" w:cstheme="minorHAnsi"/>
                <w:b/>
                <w:bCs/>
                <w:color w:val="FFFFFF"/>
                <w:sz w:val="20"/>
                <w:szCs w:val="20"/>
                <w:lang w:val="en-GB" w:eastAsia="en-GB"/>
              </w:rPr>
              <w:t>A. BACKGROUND AND GOVERNANCE</w:t>
            </w:r>
            <w:r w:rsidRPr="00675063">
              <w:rPr>
                <w:rFonts w:eastAsia="Times New Roman" w:cstheme="minorHAnsi"/>
                <w:color w:val="FFFFFF"/>
                <w:sz w:val="20"/>
                <w:szCs w:val="20"/>
                <w:lang w:val="en-GB" w:eastAsia="en-GB"/>
              </w:rPr>
              <w:t> </w:t>
            </w:r>
          </w:p>
        </w:tc>
      </w:tr>
      <w:bookmarkEnd w:id="1"/>
      <w:tr w:rsidR="00EA457F" w:rsidRPr="00675063" w14:paraId="15A2670A" w14:textId="77777777" w:rsidTr="00D52540">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9BD800A" w14:textId="04E1321D" w:rsidR="00EC2967"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Is your organization legally registered </w:t>
            </w:r>
            <w:r w:rsidR="00EC2967" w:rsidRPr="00675063">
              <w:rPr>
                <w:rFonts w:eastAsia="Times New Roman" w:cstheme="minorHAnsi"/>
                <w:sz w:val="20"/>
                <w:szCs w:val="20"/>
                <w:lang w:val="en-GB" w:eastAsia="en-GB"/>
              </w:rPr>
              <w:t>in the country</w:t>
            </w:r>
            <w:r w:rsidRPr="00675063">
              <w:rPr>
                <w:rFonts w:eastAsia="Times New Roman" w:cstheme="minorHAnsi"/>
                <w:sz w:val="20"/>
                <w:szCs w:val="20"/>
                <w:lang w:val="en-GB" w:eastAsia="en-GB"/>
              </w:rPr>
              <w:t>(ies) of implementation? If yes, please provide registration number</w:t>
            </w:r>
            <w:r w:rsidR="00D8642B" w:rsidRPr="00675063">
              <w:rPr>
                <w:rFonts w:eastAsia="Times New Roman" w:cstheme="minorHAnsi"/>
                <w:sz w:val="20"/>
                <w:szCs w:val="20"/>
                <w:lang w:val="en-GB" w:eastAsia="en-GB"/>
              </w:rPr>
              <w:t>/proof</w:t>
            </w:r>
            <w:r w:rsidRPr="00675063">
              <w:rPr>
                <w:rFonts w:eastAsia="Times New Roman" w:cstheme="minorHAnsi"/>
                <w:sz w:val="20"/>
                <w:szCs w:val="20"/>
                <w:lang w:val="en-GB" w:eastAsia="en-GB"/>
              </w:rPr>
              <w:t xml:space="preserve">. If not, please explain. </w:t>
            </w:r>
          </w:p>
        </w:tc>
        <w:tc>
          <w:tcPr>
            <w:tcW w:w="5379"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45E5A2C6" w14:textId="549CD1E5"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AE6C38D" w14:textId="77777777" w:rsidTr="00D52540">
        <w:trPr>
          <w:trHeight w:val="576"/>
        </w:trPr>
        <w:tc>
          <w:tcPr>
            <w:tcW w:w="4611" w:type="dxa"/>
            <w:tcBorders>
              <w:top w:val="nil"/>
              <w:left w:val="single" w:sz="4" w:space="0" w:color="9D9D9C"/>
              <w:bottom w:val="single" w:sz="4" w:space="0" w:color="9D9D9C"/>
              <w:right w:val="nil"/>
            </w:tcBorders>
            <w:shd w:val="clear" w:color="auto" w:fill="FFFFFF" w:themeFill="background1"/>
            <w:vAlign w:val="center"/>
          </w:tcPr>
          <w:p w14:paraId="23B151F9" w14:textId="12F47D0D" w:rsidR="00EA457F"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What is the status of the organization (e.g. </w:t>
            </w:r>
            <w:r w:rsidR="006F3E42" w:rsidRPr="006F3E42">
              <w:rPr>
                <w:rFonts w:eastAsia="Times New Roman" w:cstheme="minorHAnsi"/>
                <w:sz w:val="20"/>
                <w:szCs w:val="20"/>
                <w:lang w:val="en-GB" w:eastAsia="en-GB"/>
              </w:rPr>
              <w:t>Government Agency, Government Owned or Controlled Corporation, Intergovernmental Organization (IGO), International Organization (IO), Non-Government Organization (NGO), Non-Profit Agency (NPA), International Civil Society Organization (ICSO) or Civil Society Organization (CSO)</w:t>
            </w:r>
            <w:r w:rsidRPr="00675063">
              <w:rPr>
                <w:rFonts w:eastAsia="Times New Roman" w:cstheme="minorHAnsi"/>
                <w:sz w:val="20"/>
                <w:szCs w:val="20"/>
                <w:lang w:val="en-GB" w:eastAsia="en-GB"/>
              </w:rPr>
              <w:t xml:space="preserve">, etc)? </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tcPr>
          <w:p w14:paraId="64A28C21" w14:textId="77777777" w:rsidR="00EA457F" w:rsidRPr="00675063" w:rsidRDefault="00EA457F" w:rsidP="0091364B">
            <w:pPr>
              <w:widowControl/>
              <w:spacing w:after="120" w:line="240" w:lineRule="auto"/>
              <w:rPr>
                <w:rFonts w:eastAsia="Times New Roman" w:cstheme="minorHAnsi"/>
                <w:sz w:val="20"/>
                <w:szCs w:val="20"/>
                <w:lang w:val="en-GB" w:eastAsia="en-GB"/>
              </w:rPr>
            </w:pPr>
          </w:p>
        </w:tc>
      </w:tr>
      <w:tr w:rsidR="00EA457F" w:rsidRPr="00675063" w14:paraId="0874661F" w14:textId="77777777" w:rsidTr="00D52540">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1257ADB2" w14:textId="13DCF8AF" w:rsidR="00EC2967" w:rsidRPr="00675063" w:rsidRDefault="0978FA9B" w:rsidP="6A07281D">
            <w:pPr>
              <w:widowControl/>
              <w:spacing w:after="120" w:line="240" w:lineRule="auto"/>
              <w:rPr>
                <w:rFonts w:eastAsia="Times New Roman"/>
                <w:sz w:val="20"/>
                <w:szCs w:val="20"/>
                <w:lang w:val="en-GB" w:eastAsia="en-GB"/>
              </w:rPr>
            </w:pPr>
            <w:r w:rsidRPr="6A07281D">
              <w:rPr>
                <w:rFonts w:eastAsia="Times New Roman"/>
                <w:sz w:val="20"/>
                <w:szCs w:val="20"/>
                <w:lang w:val="en-GB" w:eastAsia="en-GB"/>
              </w:rPr>
              <w:t xml:space="preserve">Does the </w:t>
            </w:r>
            <w:r w:rsidR="00EC2967" w:rsidRPr="6A07281D">
              <w:rPr>
                <w:rFonts w:eastAsia="Times New Roman"/>
                <w:sz w:val="20"/>
                <w:szCs w:val="20"/>
                <w:lang w:val="en-GB" w:eastAsia="en-GB"/>
              </w:rPr>
              <w:t xml:space="preserve">organization </w:t>
            </w:r>
            <w:r w:rsidRPr="6A07281D">
              <w:rPr>
                <w:rFonts w:eastAsia="Times New Roman"/>
                <w:sz w:val="20"/>
                <w:szCs w:val="20"/>
                <w:lang w:val="en-GB" w:eastAsia="en-GB"/>
              </w:rPr>
              <w:t>produce</w:t>
            </w:r>
            <w:r w:rsidR="00EC2967" w:rsidRPr="6A07281D">
              <w:rPr>
                <w:rFonts w:eastAsia="Times New Roman"/>
                <w:sz w:val="20"/>
                <w:szCs w:val="20"/>
                <w:lang w:val="en-GB" w:eastAsia="en-GB"/>
              </w:rPr>
              <w:t xml:space="preserve"> an annual audited financial statement</w:t>
            </w:r>
            <w:r w:rsidRPr="6A07281D">
              <w:rPr>
                <w:rFonts w:eastAsia="Times New Roman"/>
                <w:sz w:val="20"/>
                <w:szCs w:val="20"/>
                <w:lang w:val="en-GB" w:eastAsia="en-GB"/>
              </w:rPr>
              <w:t xml:space="preserve"> that is publicly available? If </w:t>
            </w:r>
            <w:r w:rsidR="194FFEA1" w:rsidRPr="6A07281D">
              <w:rPr>
                <w:rFonts w:eastAsia="Times New Roman"/>
                <w:sz w:val="20"/>
                <w:szCs w:val="20"/>
                <w:lang w:val="en-GB" w:eastAsia="en-GB"/>
              </w:rPr>
              <w:t>not,</w:t>
            </w:r>
            <w:r w:rsidRPr="6A07281D">
              <w:rPr>
                <w:rFonts w:eastAsia="Times New Roman"/>
                <w:sz w:val="20"/>
                <w:szCs w:val="20"/>
                <w:lang w:val="en-GB" w:eastAsia="en-GB"/>
              </w:rPr>
              <w:t xml:space="preserve"> please explain. </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48AF4EF2" w14:textId="4AF5740D"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16B4418B" w14:textId="77777777" w:rsidTr="00D52540">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747E5C52" w14:textId="70C911CB" w:rsidR="00EC2967"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organization`s management or ownership have any affiliation to IOM that would result in a conflict of interest? </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2EA8A44F" w14:textId="19AC1AF5"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391D3B2" w14:textId="77777777" w:rsidTr="00D52540">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6E322299" w14:textId="4AFDB295" w:rsidR="00EC2967"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When was the Organization founded?</w:t>
            </w:r>
          </w:p>
        </w:tc>
        <w:tc>
          <w:tcPr>
            <w:tcW w:w="5379" w:type="dxa"/>
            <w:tcBorders>
              <w:top w:val="nil"/>
              <w:left w:val="single" w:sz="4" w:space="0" w:color="9D9D9C"/>
              <w:bottom w:val="single" w:sz="4" w:space="0" w:color="9D9D9C"/>
              <w:right w:val="single" w:sz="4" w:space="0" w:color="9D9D9C"/>
            </w:tcBorders>
            <w:shd w:val="clear" w:color="auto" w:fill="auto"/>
            <w:vAlign w:val="center"/>
            <w:hideMark/>
          </w:tcPr>
          <w:p w14:paraId="14664C82" w14:textId="7D628ADD"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C846986" w14:textId="77777777" w:rsidTr="00D52540">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7C731D8A" w14:textId="05C8A4AF" w:rsidR="00EC2967"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When was the Organization </w:t>
            </w:r>
            <w:r w:rsidR="00EC2967" w:rsidRPr="00675063">
              <w:rPr>
                <w:rFonts w:eastAsia="Times New Roman" w:cstheme="minorHAnsi"/>
                <w:sz w:val="20"/>
                <w:szCs w:val="20"/>
                <w:lang w:val="en-GB" w:eastAsia="en-GB"/>
              </w:rPr>
              <w:t>last assess</w:t>
            </w:r>
            <w:r w:rsidRPr="00675063">
              <w:rPr>
                <w:rFonts w:eastAsia="Times New Roman" w:cstheme="minorHAnsi"/>
                <w:sz w:val="20"/>
                <w:szCs w:val="20"/>
                <w:lang w:val="en-GB" w:eastAsia="en-GB"/>
              </w:rPr>
              <w:t xml:space="preserve">ed </w:t>
            </w:r>
            <w:r w:rsidR="00EC2967" w:rsidRPr="00675063">
              <w:rPr>
                <w:rFonts w:eastAsia="Times New Roman" w:cstheme="minorHAnsi"/>
                <w:sz w:val="20"/>
                <w:szCs w:val="20"/>
                <w:lang w:val="en-GB" w:eastAsia="en-GB"/>
              </w:rPr>
              <w:t>by IOM</w:t>
            </w:r>
            <w:r w:rsidRPr="00675063">
              <w:rPr>
                <w:rFonts w:eastAsia="Times New Roman" w:cstheme="minorHAnsi"/>
                <w:sz w:val="20"/>
                <w:szCs w:val="20"/>
                <w:lang w:val="en-GB" w:eastAsia="en-GB"/>
              </w:rPr>
              <w:t xml:space="preserve"> or another UN entity? </w:t>
            </w:r>
          </w:p>
        </w:tc>
        <w:tc>
          <w:tcPr>
            <w:tcW w:w="5379" w:type="dxa"/>
            <w:tcBorders>
              <w:top w:val="nil"/>
              <w:left w:val="single" w:sz="4" w:space="0" w:color="9D9D9C"/>
              <w:bottom w:val="single" w:sz="4" w:space="0" w:color="9D9D9C"/>
              <w:right w:val="single" w:sz="4" w:space="0" w:color="9D9D9C"/>
            </w:tcBorders>
            <w:shd w:val="clear" w:color="auto" w:fill="auto"/>
            <w:vAlign w:val="center"/>
            <w:hideMark/>
          </w:tcPr>
          <w:p w14:paraId="67413B14"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1E4C7690" w14:textId="77777777" w:rsidTr="00D52540">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ED10BCE" w14:textId="50D7620D" w:rsidR="00593A8F"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Date of last external evaluation</w:t>
            </w:r>
            <w:r w:rsidR="00EA457F" w:rsidRPr="00675063">
              <w:rPr>
                <w:rFonts w:eastAsia="Times New Roman" w:cstheme="minorHAnsi"/>
                <w:sz w:val="20"/>
                <w:szCs w:val="20"/>
                <w:lang w:val="en-GB" w:eastAsia="en-GB"/>
              </w:rPr>
              <w:t xml:space="preserve"> an</w:t>
            </w:r>
            <w:r w:rsidR="00593A8F" w:rsidRPr="00675063">
              <w:rPr>
                <w:rFonts w:eastAsia="Times New Roman" w:cstheme="minorHAnsi"/>
                <w:sz w:val="20"/>
                <w:szCs w:val="20"/>
                <w:lang w:val="en-GB" w:eastAsia="en-GB"/>
              </w:rPr>
              <w:t>d the name of the evaluator. Can the evaluation be shared with IOM?</w:t>
            </w:r>
          </w:p>
        </w:tc>
        <w:tc>
          <w:tcPr>
            <w:tcW w:w="5379" w:type="dxa"/>
            <w:tcBorders>
              <w:top w:val="nil"/>
              <w:left w:val="single" w:sz="4" w:space="0" w:color="9D9D9C"/>
              <w:bottom w:val="single" w:sz="4" w:space="0" w:color="9D9D9C"/>
              <w:right w:val="single" w:sz="4" w:space="0" w:color="9D9D9C"/>
            </w:tcBorders>
            <w:shd w:val="clear" w:color="auto" w:fill="auto"/>
            <w:vAlign w:val="center"/>
            <w:hideMark/>
          </w:tcPr>
          <w:p w14:paraId="04BE9450"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593A8F" w:rsidRPr="00675063" w14:paraId="05F75A24" w14:textId="77777777" w:rsidTr="00D52540">
        <w:trPr>
          <w:trHeight w:val="20"/>
        </w:trPr>
        <w:tc>
          <w:tcPr>
            <w:tcW w:w="9990" w:type="dxa"/>
            <w:gridSpan w:val="2"/>
            <w:tcBorders>
              <w:top w:val="nil"/>
              <w:left w:val="nil"/>
              <w:bottom w:val="nil"/>
              <w:right w:val="nil"/>
            </w:tcBorders>
            <w:shd w:val="clear" w:color="auto" w:fill="1F4E78"/>
            <w:vAlign w:val="center"/>
            <w:hideMark/>
          </w:tcPr>
          <w:p w14:paraId="3A9BCC3F" w14:textId="4D744856" w:rsidR="00593A8F" w:rsidRPr="00675063" w:rsidRDefault="00593A8F" w:rsidP="0091364B">
            <w:pPr>
              <w:widowControl/>
              <w:spacing w:after="120" w:line="240" w:lineRule="auto"/>
              <w:rPr>
                <w:rFonts w:eastAsia="Times New Roman" w:cstheme="minorHAnsi"/>
                <w:b/>
                <w:bCs/>
                <w:caps/>
                <w:color w:val="FFFFFF"/>
                <w:sz w:val="20"/>
                <w:szCs w:val="20"/>
                <w:lang w:val="en-GB" w:eastAsia="en-GB"/>
              </w:rPr>
            </w:pPr>
            <w:r w:rsidRPr="00675063">
              <w:rPr>
                <w:rFonts w:eastAsia="Times New Roman" w:cstheme="minorHAnsi"/>
                <w:b/>
                <w:bCs/>
                <w:caps/>
                <w:color w:val="FFFFFF"/>
                <w:sz w:val="20"/>
                <w:szCs w:val="20"/>
                <w:lang w:val="en-GB" w:eastAsia="en-GB"/>
              </w:rPr>
              <w:t xml:space="preserve">B. Organizational Structure </w:t>
            </w:r>
          </w:p>
        </w:tc>
      </w:tr>
      <w:tr w:rsidR="001D0799" w:rsidRPr="00675063" w14:paraId="762D1ACA" w14:textId="77777777" w:rsidTr="00D52540">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9D47A09" w14:textId="77777777" w:rsidR="001D0799" w:rsidRPr="00675063" w:rsidRDefault="001D0799"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sz w:val="20"/>
                <w:szCs w:val="20"/>
                <w:lang w:val="en-GB" w:eastAsia="en-GB"/>
              </w:rPr>
              <w:t>Is an updated organizational structure/chart and the CVs of key personnel attached to the application?</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475A81A9" w14:textId="77777777" w:rsidR="001D0799" w:rsidRPr="00675063" w:rsidRDefault="001D0799" w:rsidP="0091364B">
            <w:pPr>
              <w:widowControl/>
              <w:spacing w:after="120" w:line="240" w:lineRule="auto"/>
              <w:rPr>
                <w:rFonts w:eastAsia="Times New Roman" w:cstheme="minorHAnsi"/>
                <w:sz w:val="20"/>
                <w:szCs w:val="20"/>
                <w:lang w:val="en-GB" w:eastAsia="en-GB"/>
              </w:rPr>
            </w:pPr>
          </w:p>
        </w:tc>
      </w:tr>
      <w:tr w:rsidR="00563AD6" w:rsidRPr="00675063" w14:paraId="70C77A0C" w14:textId="77777777" w:rsidTr="00D52540">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8ED53A2" w14:textId="546E39D0"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Where does the organization work in the country and what is its in-country structure</w:t>
            </w:r>
            <w:r w:rsidR="00864AED">
              <w:rPr>
                <w:rFonts w:eastAsia="Times New Roman" w:cstheme="minorHAnsi"/>
                <w:sz w:val="20"/>
                <w:szCs w:val="20"/>
                <w:lang w:val="en-GB" w:eastAsia="en-GB"/>
              </w:rPr>
              <w:t xml:space="preserve"> </w:t>
            </w:r>
            <w:r w:rsidRPr="00675063">
              <w:rPr>
                <w:rFonts w:eastAsia="Times New Roman" w:cstheme="minorHAnsi"/>
                <w:sz w:val="20"/>
                <w:szCs w:val="20"/>
                <w:lang w:val="en-GB" w:eastAsia="en-GB"/>
              </w:rPr>
              <w:t>and field presence?</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23AE4CDD" w14:textId="77777777"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563AD6" w:rsidRPr="00675063" w14:paraId="1074D968" w14:textId="77777777" w:rsidTr="00D52540">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FA20E4E" w14:textId="23ACD3E1"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How many staff work in the country office/programme?</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770B8832" w14:textId="77777777"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563AD6" w:rsidRPr="00675063" w14:paraId="65E3CC49" w14:textId="77777777" w:rsidTr="00D52540">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DC52C57" w14:textId="77777777"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Are the all the main operational functions adequately staffed and resourced (finance, logistics, implementation, M&amp;E)?</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40430356" w14:textId="77777777" w:rsidR="00563AD6" w:rsidRPr="00675063" w:rsidRDefault="00563AD6" w:rsidP="0091364B">
            <w:pPr>
              <w:widowControl/>
              <w:spacing w:after="120" w:line="240" w:lineRule="auto"/>
              <w:rPr>
                <w:rFonts w:eastAsia="Times New Roman" w:cstheme="minorHAnsi"/>
                <w:sz w:val="20"/>
                <w:szCs w:val="20"/>
                <w:lang w:val="en-GB" w:eastAsia="en-GB"/>
              </w:rPr>
            </w:pPr>
          </w:p>
        </w:tc>
      </w:tr>
      <w:tr w:rsidR="001D0799" w:rsidRPr="00675063" w14:paraId="0A0D6F5D" w14:textId="77777777" w:rsidTr="00D52540">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3C58C84" w14:textId="29A93F8C" w:rsidR="001D0799" w:rsidRPr="00675063" w:rsidRDefault="00C65113"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p</w:t>
            </w:r>
            <w:r w:rsidR="001D0799" w:rsidRPr="00675063">
              <w:rPr>
                <w:rFonts w:eastAsia="Times New Roman" w:cstheme="minorHAnsi"/>
                <w:sz w:val="20"/>
                <w:szCs w:val="20"/>
                <w:lang w:val="en-GB" w:eastAsia="en-GB"/>
              </w:rPr>
              <w:t>ersonnel guidelines?</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CAC5388" w14:textId="77777777" w:rsidR="001D0799" w:rsidRPr="00675063" w:rsidRDefault="001D0799" w:rsidP="0091364B">
            <w:pPr>
              <w:widowControl/>
              <w:spacing w:after="120" w:line="240" w:lineRule="auto"/>
              <w:rPr>
                <w:rFonts w:eastAsia="Times New Roman" w:cstheme="minorHAnsi"/>
                <w:sz w:val="20"/>
                <w:szCs w:val="20"/>
                <w:lang w:val="en-GB" w:eastAsia="en-GB"/>
              </w:rPr>
            </w:pPr>
          </w:p>
        </w:tc>
      </w:tr>
      <w:tr w:rsidR="001D0799" w:rsidRPr="00675063" w14:paraId="68DF2B6D" w14:textId="77777777" w:rsidTr="00D52540">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F1C16B5" w14:textId="6198CB56" w:rsidR="001D0799" w:rsidRPr="00675063" w:rsidRDefault="00C65113"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lastRenderedPageBreak/>
              <w:t>Does the organization have personnel s</w:t>
            </w:r>
            <w:r w:rsidR="001D0799" w:rsidRPr="00675063">
              <w:rPr>
                <w:rFonts w:eastAsia="Times New Roman" w:cstheme="minorHAnsi"/>
                <w:sz w:val="20"/>
                <w:szCs w:val="20"/>
                <w:lang w:val="en-GB" w:eastAsia="en-GB"/>
              </w:rPr>
              <w:t>ecurity procedures?</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39FE9F5" w14:textId="77777777" w:rsidR="001D0799" w:rsidRPr="00675063" w:rsidRDefault="001D0799" w:rsidP="0091364B">
            <w:pPr>
              <w:widowControl/>
              <w:spacing w:after="120" w:line="240" w:lineRule="auto"/>
              <w:rPr>
                <w:rFonts w:eastAsia="Times New Roman" w:cstheme="minorHAnsi"/>
                <w:sz w:val="20"/>
                <w:szCs w:val="20"/>
                <w:lang w:val="en-GB" w:eastAsia="en-GB"/>
              </w:rPr>
            </w:pPr>
          </w:p>
        </w:tc>
      </w:tr>
      <w:tr w:rsidR="00EA457F" w:rsidRPr="00675063" w14:paraId="4D2DFC65" w14:textId="77777777" w:rsidTr="00D52540">
        <w:trPr>
          <w:trHeight w:val="288"/>
        </w:trPr>
        <w:tc>
          <w:tcPr>
            <w:tcW w:w="4611" w:type="dxa"/>
            <w:tcBorders>
              <w:top w:val="nil"/>
              <w:left w:val="nil"/>
              <w:bottom w:val="nil"/>
              <w:right w:val="nil"/>
            </w:tcBorders>
            <w:shd w:val="clear" w:color="auto" w:fill="1F4E78"/>
            <w:vAlign w:val="center"/>
            <w:hideMark/>
          </w:tcPr>
          <w:p w14:paraId="77F9AE1A" w14:textId="65FD4243" w:rsidR="00EC2967" w:rsidRPr="00675063" w:rsidRDefault="00D8642B"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C</w:t>
            </w:r>
            <w:r w:rsidR="00EC2967" w:rsidRPr="00675063">
              <w:rPr>
                <w:rFonts w:eastAsia="Times New Roman" w:cstheme="minorHAnsi"/>
                <w:b/>
                <w:bCs/>
                <w:color w:val="FFFFFF"/>
                <w:sz w:val="20"/>
                <w:szCs w:val="20"/>
                <w:lang w:val="en-GB" w:eastAsia="en-GB"/>
              </w:rPr>
              <w:t>. EXTERNAL ENGAGEMENT AND INFLUENCE</w:t>
            </w:r>
          </w:p>
        </w:tc>
        <w:tc>
          <w:tcPr>
            <w:tcW w:w="5379" w:type="dxa"/>
            <w:tcBorders>
              <w:top w:val="nil"/>
              <w:left w:val="nil"/>
              <w:bottom w:val="nil"/>
              <w:right w:val="nil"/>
            </w:tcBorders>
            <w:shd w:val="clear" w:color="auto" w:fill="1F4E78"/>
            <w:noWrap/>
            <w:vAlign w:val="center"/>
            <w:hideMark/>
          </w:tcPr>
          <w:p w14:paraId="40991E58"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411E44C8" w14:textId="77777777" w:rsidTr="00D52540">
        <w:trPr>
          <w:trHeight w:val="288"/>
        </w:trPr>
        <w:tc>
          <w:tcPr>
            <w:tcW w:w="4611" w:type="dxa"/>
            <w:tcBorders>
              <w:top w:val="nil"/>
              <w:left w:val="nil"/>
              <w:bottom w:val="nil"/>
              <w:right w:val="nil"/>
            </w:tcBorders>
            <w:shd w:val="clear" w:color="auto" w:fill="9D9D9C"/>
            <w:vAlign w:val="center"/>
            <w:hideMark/>
          </w:tcPr>
          <w:p w14:paraId="78389424"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Networks and coordination</w:t>
            </w:r>
          </w:p>
        </w:tc>
        <w:tc>
          <w:tcPr>
            <w:tcW w:w="5379" w:type="dxa"/>
            <w:tcBorders>
              <w:top w:val="nil"/>
              <w:left w:val="nil"/>
              <w:bottom w:val="nil"/>
              <w:right w:val="nil"/>
            </w:tcBorders>
            <w:shd w:val="clear" w:color="auto" w:fill="9D9D9C"/>
            <w:vAlign w:val="center"/>
            <w:hideMark/>
          </w:tcPr>
          <w:p w14:paraId="2D982709"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5B9D0D9C" w14:textId="77777777" w:rsidTr="00D52540">
        <w:trPr>
          <w:trHeight w:val="83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4141958E" w14:textId="6ECD5274"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Is the </w:t>
            </w:r>
            <w:r w:rsidR="00D8642B" w:rsidRPr="00675063">
              <w:rPr>
                <w:rFonts w:eastAsia="Times New Roman" w:cstheme="minorHAnsi"/>
                <w:sz w:val="20"/>
                <w:szCs w:val="20"/>
                <w:lang w:val="en-GB" w:eastAsia="en-GB"/>
              </w:rPr>
              <w:t>o</w:t>
            </w:r>
            <w:r w:rsidRPr="00675063">
              <w:rPr>
                <w:rFonts w:eastAsia="Times New Roman" w:cstheme="minorHAnsi"/>
                <w:sz w:val="20"/>
                <w:szCs w:val="20"/>
                <w:lang w:val="en-GB" w:eastAsia="en-GB"/>
              </w:rPr>
              <w:t>rganization involved in networking with other Civil Society Organizations, humanitarian organizations or networks?</w:t>
            </w:r>
            <w:r w:rsidR="00593A8F" w:rsidRPr="00675063">
              <w:rPr>
                <w:rFonts w:eastAsia="Times New Roman" w:cstheme="minorHAnsi"/>
                <w:sz w:val="20"/>
                <w:szCs w:val="20"/>
                <w:lang w:val="en-GB" w:eastAsia="en-GB"/>
              </w:rPr>
              <w:t xml:space="preserve"> If yes, please provide details. </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0C134DD1" w14:textId="501830D1"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676744C5" w14:textId="77777777" w:rsidTr="00D52540">
        <w:trPr>
          <w:trHeight w:val="576"/>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3200CD6" w14:textId="143AD8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coordinate its work with other Civil Society Organizations (local, national, international)?</w:t>
            </w:r>
            <w:r w:rsidR="00593A8F" w:rsidRPr="00675063">
              <w:rPr>
                <w:rFonts w:eastAsia="Times New Roman" w:cstheme="minorHAnsi"/>
                <w:sz w:val="20"/>
                <w:szCs w:val="20"/>
                <w:lang w:val="en-GB" w:eastAsia="en-GB"/>
              </w:rPr>
              <w:t xml:space="preserve"> If yes, please provide details.</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6F994E8C" w14:textId="7E7FE2E7"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741959B2" w14:textId="77777777" w:rsidTr="00D52540">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FC639C4" w14:textId="3E37E696" w:rsidR="00EC2967" w:rsidRPr="00675063" w:rsidRDefault="00D8642B"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How does the</w:t>
            </w:r>
            <w:r w:rsidR="00EC2967" w:rsidRPr="00675063">
              <w:rPr>
                <w:rFonts w:eastAsia="Times New Roman" w:cstheme="minorHAnsi"/>
                <w:sz w:val="20"/>
                <w:szCs w:val="20"/>
                <w:lang w:val="en-GB" w:eastAsia="en-GB"/>
              </w:rPr>
              <w:t xml:space="preserve"> organization interact with beneficiaries</w:t>
            </w:r>
            <w:r w:rsidRPr="00675063">
              <w:rPr>
                <w:rFonts w:eastAsia="Times New Roman" w:cstheme="minorHAnsi"/>
                <w:sz w:val="20"/>
                <w:szCs w:val="20"/>
                <w:lang w:val="en-GB" w:eastAsia="en-GB"/>
              </w:rPr>
              <w:t xml:space="preserve"> and communities</w:t>
            </w:r>
            <w:r w:rsidR="00EC2967" w:rsidRPr="00675063">
              <w:rPr>
                <w:rFonts w:eastAsia="Times New Roman" w:cstheme="minorHAnsi"/>
                <w:sz w:val="20"/>
                <w:szCs w:val="20"/>
                <w:lang w:val="en-GB" w:eastAsia="en-GB"/>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72A30C3C" w14:textId="2EADE14A"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023CBC6" w14:textId="77777777" w:rsidTr="00D52540">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334C2551"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coordinate with the government/authorities?</w:t>
            </w:r>
          </w:p>
        </w:tc>
        <w:tc>
          <w:tcPr>
            <w:tcW w:w="5379"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0B406307" w14:textId="0A6338EB"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248D7EDE" w14:textId="77777777" w:rsidTr="00D52540">
        <w:trPr>
          <w:trHeight w:val="20"/>
        </w:trPr>
        <w:tc>
          <w:tcPr>
            <w:tcW w:w="4611" w:type="dxa"/>
            <w:tcBorders>
              <w:top w:val="nil"/>
              <w:left w:val="single" w:sz="4" w:space="0" w:color="9D9D9C"/>
              <w:bottom w:val="nil"/>
              <w:right w:val="nil"/>
            </w:tcBorders>
            <w:shd w:val="clear" w:color="auto" w:fill="auto"/>
            <w:vAlign w:val="center"/>
            <w:hideMark/>
          </w:tcPr>
          <w:p w14:paraId="384D48AA"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engage in public or political processes (i.e. national and local government policy or budget discussions / decisions)</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7E98484" w14:textId="1B8B49E5"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310E285" w14:textId="77777777" w:rsidTr="00D52540">
        <w:trPr>
          <w:trHeight w:val="20"/>
        </w:trPr>
        <w:tc>
          <w:tcPr>
            <w:tcW w:w="4611" w:type="dxa"/>
            <w:tcBorders>
              <w:top w:val="nil"/>
              <w:left w:val="nil"/>
              <w:bottom w:val="nil"/>
              <w:right w:val="nil"/>
            </w:tcBorders>
            <w:shd w:val="clear" w:color="auto" w:fill="9D9D9C"/>
            <w:vAlign w:val="center"/>
            <w:hideMark/>
          </w:tcPr>
          <w:p w14:paraId="6348C5FD"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Information and advocacy</w:t>
            </w:r>
          </w:p>
        </w:tc>
        <w:tc>
          <w:tcPr>
            <w:tcW w:w="5379" w:type="dxa"/>
            <w:tcBorders>
              <w:top w:val="nil"/>
              <w:left w:val="nil"/>
              <w:bottom w:val="nil"/>
              <w:right w:val="nil"/>
            </w:tcBorders>
            <w:shd w:val="clear" w:color="auto" w:fill="9D9D9C"/>
            <w:vAlign w:val="center"/>
            <w:hideMark/>
          </w:tcPr>
          <w:p w14:paraId="79E075B7"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1B91BD97" w14:textId="77777777" w:rsidTr="00D52540">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29CED7AB" w14:textId="6F7ACD0D"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produce information materials regularly?</w:t>
            </w:r>
            <w:r w:rsidR="00D8642B" w:rsidRPr="00675063">
              <w:rPr>
                <w:rFonts w:eastAsia="Times New Roman" w:cstheme="minorHAnsi"/>
                <w:sz w:val="20"/>
                <w:szCs w:val="20"/>
                <w:lang w:val="en-GB" w:eastAsia="en-GB"/>
              </w:rPr>
              <w:t xml:space="preserve"> If yes, please describe.</w:t>
            </w:r>
          </w:p>
        </w:tc>
        <w:tc>
          <w:tcPr>
            <w:tcW w:w="5379"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7F347C4E" w14:textId="26FF84E6"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5828707" w14:textId="77777777" w:rsidTr="00D52540">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41230A12" w14:textId="5C6C010D"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hold public events for fundraising or other purposes?</w:t>
            </w:r>
            <w:r w:rsidR="00D8642B" w:rsidRPr="00675063">
              <w:rPr>
                <w:rFonts w:eastAsia="Times New Roman" w:cstheme="minorHAnsi"/>
                <w:sz w:val="20"/>
                <w:szCs w:val="20"/>
                <w:lang w:val="en-GB" w:eastAsia="en-GB"/>
              </w:rPr>
              <w:t xml:space="preserve"> If yes, please describe.</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78462190" w14:textId="5B186DF4"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23BFC0D5" w14:textId="77777777" w:rsidTr="00D52540">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6B82D8CE"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work through the media?</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15C438B2" w14:textId="533F1EFA"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5084BD3" w14:textId="77777777" w:rsidTr="00D52540">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0E557FC0" w14:textId="0ADA248E"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use advocacy as a foundation of its work?</w:t>
            </w:r>
            <w:r w:rsidR="00D8642B" w:rsidRPr="00675063">
              <w:rPr>
                <w:rFonts w:eastAsia="Times New Roman" w:cstheme="minorHAnsi"/>
                <w:sz w:val="20"/>
                <w:szCs w:val="20"/>
                <w:lang w:val="en-GB" w:eastAsia="en-GB"/>
              </w:rPr>
              <w:t xml:space="preserve"> If yes, please describe.</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112B076" w14:textId="26A1638A"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10FC21E5" w14:textId="77777777" w:rsidTr="00D52540">
        <w:trPr>
          <w:trHeight w:val="144"/>
        </w:trPr>
        <w:tc>
          <w:tcPr>
            <w:tcW w:w="4611" w:type="dxa"/>
            <w:tcBorders>
              <w:top w:val="nil"/>
              <w:left w:val="single" w:sz="4" w:space="0" w:color="9D9D9C"/>
              <w:bottom w:val="nil"/>
              <w:right w:val="nil"/>
            </w:tcBorders>
            <w:shd w:val="clear" w:color="auto" w:fill="auto"/>
            <w:vAlign w:val="center"/>
            <w:hideMark/>
          </w:tcPr>
          <w:p w14:paraId="6A51B6E4" w14:textId="22A56D20"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perform any lobbying activities?</w:t>
            </w:r>
            <w:r w:rsidR="00D8642B" w:rsidRPr="00675063">
              <w:rPr>
                <w:rFonts w:eastAsia="Times New Roman" w:cstheme="minorHAnsi"/>
                <w:sz w:val="20"/>
                <w:szCs w:val="20"/>
                <w:lang w:val="en-GB" w:eastAsia="en-GB"/>
              </w:rPr>
              <w:t xml:space="preserve"> If yes, please describe.</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5BE23AF1" w14:textId="238F28FB"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5D7A939" w14:textId="77777777" w:rsidTr="00D52540">
        <w:trPr>
          <w:trHeight w:val="20"/>
        </w:trPr>
        <w:tc>
          <w:tcPr>
            <w:tcW w:w="4611" w:type="dxa"/>
            <w:tcBorders>
              <w:top w:val="nil"/>
              <w:left w:val="nil"/>
              <w:bottom w:val="nil"/>
              <w:right w:val="nil"/>
            </w:tcBorders>
            <w:shd w:val="clear" w:color="auto" w:fill="1F4E78"/>
            <w:vAlign w:val="center"/>
            <w:hideMark/>
          </w:tcPr>
          <w:p w14:paraId="194E0F91"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C. PROGRAMMATIC CAPACITY</w:t>
            </w:r>
          </w:p>
        </w:tc>
        <w:tc>
          <w:tcPr>
            <w:tcW w:w="5379" w:type="dxa"/>
            <w:tcBorders>
              <w:top w:val="nil"/>
              <w:left w:val="nil"/>
              <w:bottom w:val="nil"/>
              <w:right w:val="nil"/>
            </w:tcBorders>
            <w:shd w:val="clear" w:color="auto" w:fill="1F4E78"/>
            <w:noWrap/>
            <w:vAlign w:val="center"/>
            <w:hideMark/>
          </w:tcPr>
          <w:p w14:paraId="62B7F24F"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024A781E" w14:textId="77777777" w:rsidTr="00D52540">
        <w:trPr>
          <w:trHeight w:val="144"/>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D83D874" w14:textId="09EB6DAF" w:rsidR="00EC2967" w:rsidRPr="00675063" w:rsidRDefault="00D8642B"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 stated mission and vision? Please provide the link if publicly available.</w:t>
            </w:r>
          </w:p>
        </w:tc>
        <w:tc>
          <w:tcPr>
            <w:tcW w:w="5379" w:type="dxa"/>
            <w:tcBorders>
              <w:top w:val="single" w:sz="4" w:space="0" w:color="9D9D9C"/>
              <w:left w:val="nil"/>
              <w:bottom w:val="single" w:sz="4" w:space="0" w:color="9D9D9C"/>
              <w:right w:val="single" w:sz="4" w:space="0" w:color="9D9D9C"/>
            </w:tcBorders>
            <w:shd w:val="clear" w:color="auto" w:fill="E7E6E6"/>
            <w:vAlign w:val="center"/>
            <w:hideMark/>
          </w:tcPr>
          <w:p w14:paraId="4613D7CC"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EA457F" w:rsidRPr="00675063" w14:paraId="2C52C534" w14:textId="77777777" w:rsidTr="00D52540">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DEEC38D"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are the target group(s)/ beneficiaries of the organization?</w:t>
            </w:r>
          </w:p>
        </w:tc>
        <w:tc>
          <w:tcPr>
            <w:tcW w:w="5379" w:type="dxa"/>
            <w:tcBorders>
              <w:top w:val="nil"/>
              <w:left w:val="nil"/>
              <w:bottom w:val="single" w:sz="4" w:space="0" w:color="9D9D9C"/>
              <w:right w:val="single" w:sz="4" w:space="0" w:color="9D9D9C"/>
            </w:tcBorders>
            <w:shd w:val="clear" w:color="auto" w:fill="E7E6E6"/>
            <w:vAlign w:val="center"/>
            <w:hideMark/>
          </w:tcPr>
          <w:p w14:paraId="4BD10251"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757635B7" w14:textId="77777777" w:rsidTr="00D52540">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E642551" w14:textId="2280983D"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is the geographical focus of the organization?</w:t>
            </w:r>
          </w:p>
        </w:tc>
        <w:tc>
          <w:tcPr>
            <w:tcW w:w="5379" w:type="dxa"/>
            <w:tcBorders>
              <w:top w:val="nil"/>
              <w:left w:val="nil"/>
              <w:bottom w:val="single" w:sz="4" w:space="0" w:color="9D9D9C"/>
              <w:right w:val="single" w:sz="4" w:space="0" w:color="9D9D9C"/>
            </w:tcBorders>
            <w:shd w:val="clear" w:color="auto" w:fill="E7E6E6"/>
            <w:vAlign w:val="center"/>
            <w:hideMark/>
          </w:tcPr>
          <w:p w14:paraId="62F894ED"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EA457F" w:rsidRPr="00675063" w14:paraId="0B87DA90" w14:textId="77777777" w:rsidTr="00D52540">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2F7A3B7" w14:textId="3A5D1854"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is the programmatic focus of the organization?</w:t>
            </w:r>
          </w:p>
        </w:tc>
        <w:tc>
          <w:tcPr>
            <w:tcW w:w="5379" w:type="dxa"/>
            <w:tcBorders>
              <w:top w:val="nil"/>
              <w:left w:val="nil"/>
              <w:bottom w:val="single" w:sz="4" w:space="0" w:color="9D9D9C"/>
              <w:right w:val="single" w:sz="4" w:space="0" w:color="9D9D9C"/>
            </w:tcBorders>
            <w:shd w:val="clear" w:color="auto" w:fill="E7E6E6"/>
            <w:vAlign w:val="center"/>
            <w:hideMark/>
          </w:tcPr>
          <w:p w14:paraId="0150959A"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563AD6" w:rsidRPr="00675063" w14:paraId="564AA8E3" w14:textId="77777777" w:rsidTr="00D52540">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63AD110" w14:textId="5994E368"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 documented risk register and a risk management process?</w:t>
            </w:r>
          </w:p>
        </w:tc>
        <w:tc>
          <w:tcPr>
            <w:tcW w:w="5379" w:type="dxa"/>
            <w:tcBorders>
              <w:top w:val="nil"/>
              <w:left w:val="nil"/>
              <w:bottom w:val="single" w:sz="4" w:space="0" w:color="9D9D9C"/>
              <w:right w:val="single" w:sz="4" w:space="0" w:color="9D9D9C"/>
            </w:tcBorders>
            <w:shd w:val="clear" w:color="auto" w:fill="E7E6E6"/>
            <w:vAlign w:val="center"/>
            <w:hideMark/>
          </w:tcPr>
          <w:p w14:paraId="797345D3" w14:textId="77777777" w:rsidR="00563AD6" w:rsidRPr="00675063" w:rsidRDefault="00563AD6" w:rsidP="0091364B">
            <w:pPr>
              <w:widowControl/>
              <w:spacing w:after="120" w:line="240" w:lineRule="auto"/>
              <w:rPr>
                <w:rFonts w:eastAsia="Times New Roman" w:cstheme="minorHAnsi"/>
                <w:color w:val="000000"/>
                <w:sz w:val="20"/>
                <w:szCs w:val="20"/>
                <w:lang w:val="en-GB" w:eastAsia="en-GB"/>
              </w:rPr>
            </w:pPr>
          </w:p>
        </w:tc>
      </w:tr>
      <w:tr w:rsidR="00EA457F" w:rsidRPr="00675063" w14:paraId="7E006C61" w14:textId="77777777" w:rsidTr="00D52540">
        <w:trPr>
          <w:trHeight w:val="144"/>
        </w:trPr>
        <w:tc>
          <w:tcPr>
            <w:tcW w:w="4611" w:type="dxa"/>
            <w:tcBorders>
              <w:top w:val="nil"/>
              <w:left w:val="nil"/>
              <w:bottom w:val="nil"/>
              <w:right w:val="nil"/>
            </w:tcBorders>
            <w:shd w:val="clear" w:color="auto" w:fill="9D9D9C"/>
            <w:vAlign w:val="center"/>
            <w:hideMark/>
          </w:tcPr>
          <w:p w14:paraId="75D880D4"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Does the organization:</w:t>
            </w:r>
          </w:p>
        </w:tc>
        <w:tc>
          <w:tcPr>
            <w:tcW w:w="5379" w:type="dxa"/>
            <w:tcBorders>
              <w:top w:val="nil"/>
              <w:left w:val="nil"/>
              <w:bottom w:val="nil"/>
              <w:right w:val="nil"/>
            </w:tcBorders>
            <w:shd w:val="clear" w:color="auto" w:fill="9D9D9C"/>
            <w:vAlign w:val="center"/>
            <w:hideMark/>
          </w:tcPr>
          <w:p w14:paraId="0DD34B67"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522AA947" w14:textId="77777777" w:rsidTr="00D52540">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14ACDC1" w14:textId="21C7715D"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Uphold and abide by the </w:t>
            </w:r>
            <w:hyperlink r:id="rId16" w:history="1">
              <w:r w:rsidRPr="00335DE2">
                <w:rPr>
                  <w:rStyle w:val="Hyperlink"/>
                  <w:rFonts w:eastAsia="Times New Roman" w:cstheme="minorHAnsi"/>
                  <w:sz w:val="20"/>
                  <w:szCs w:val="20"/>
                  <w:lang w:val="en-GB" w:eastAsia="en-GB"/>
                </w:rPr>
                <w:t>humanitarian principles</w:t>
              </w:r>
            </w:hyperlink>
            <w:r w:rsidRPr="00675063">
              <w:rPr>
                <w:rFonts w:eastAsia="Times New Roman" w:cstheme="minorHAnsi"/>
                <w:sz w:val="20"/>
                <w:szCs w:val="20"/>
                <w:lang w:val="en-GB" w:eastAsia="en-GB"/>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5DC46384" w14:textId="3423394E"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0146BC2E" w14:textId="77777777" w:rsidTr="00D52540">
        <w:trPr>
          <w:trHeight w:val="59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9ACD8F7"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Support the provision of impartial assistance solely based on needs?</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070C6336" w14:textId="465A3E93"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96D118D" w14:textId="77777777" w:rsidTr="00D52540">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11ADCE9C"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Operate independently without the imposition of a political agenda?</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53DBFC5B" w14:textId="0F1F740F"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5E57C75" w14:textId="77777777" w:rsidTr="00D52540">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8473254"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Uphold a do-no-harm approach?</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4E628DC4" w14:textId="44B41115"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724199FF" w14:textId="77777777" w:rsidTr="00D52540">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FE46FB1"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Have a long-term plan/strategy in place?</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399DB550" w14:textId="4B001DDB"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3E53088" w14:textId="77777777" w:rsidTr="00D52540">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9BDC6F8"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Have a framework for Accountability to Affected Populations?</w:t>
            </w:r>
          </w:p>
        </w:tc>
        <w:tc>
          <w:tcPr>
            <w:tcW w:w="5379" w:type="dxa"/>
            <w:tcBorders>
              <w:top w:val="nil"/>
              <w:left w:val="nil"/>
              <w:bottom w:val="single" w:sz="4" w:space="0" w:color="9D9D9C"/>
              <w:right w:val="single" w:sz="4" w:space="0" w:color="9D9D9C"/>
            </w:tcBorders>
            <w:shd w:val="clear" w:color="auto" w:fill="FFFFFF" w:themeFill="background1"/>
            <w:vAlign w:val="center"/>
          </w:tcPr>
          <w:p w14:paraId="6086F155" w14:textId="5E86427C"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223040DE" w14:textId="77777777" w:rsidTr="00D52540">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A83A566" w14:textId="318D662C"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lastRenderedPageBreak/>
              <w:t>Have a Code of Conduct</w:t>
            </w:r>
            <w:r w:rsidR="001D0799" w:rsidRPr="00675063">
              <w:rPr>
                <w:rFonts w:eastAsia="Times New Roman" w:cstheme="minorHAnsi"/>
                <w:sz w:val="20"/>
                <w:szCs w:val="20"/>
                <w:lang w:val="en-GB" w:eastAsia="en-GB"/>
              </w:rPr>
              <w:t xml:space="preserve"> or other ethics policy</w:t>
            </w:r>
            <w:r w:rsidRPr="00675063">
              <w:rPr>
                <w:rFonts w:eastAsia="Times New Roman" w:cstheme="minorHAnsi"/>
                <w:sz w:val="20"/>
                <w:szCs w:val="20"/>
                <w:lang w:val="en-GB" w:eastAsia="en-GB"/>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276D2BA6" w14:textId="6BD8D7B6"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FAD5FA0" w14:textId="77777777" w:rsidTr="00D52540">
        <w:trPr>
          <w:trHeight w:val="30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0355C04" w14:textId="3049FF81" w:rsidR="00EC2967" w:rsidRPr="00675063" w:rsidRDefault="00EC2967" w:rsidP="6889AA8D">
            <w:pPr>
              <w:widowControl/>
              <w:spacing w:after="120" w:line="240" w:lineRule="auto"/>
              <w:rPr>
                <w:rFonts w:eastAsia="Times New Roman"/>
                <w:sz w:val="20"/>
                <w:szCs w:val="20"/>
                <w:lang w:val="en-GB" w:eastAsia="en-GB"/>
              </w:rPr>
            </w:pPr>
            <w:r w:rsidRPr="6889AA8D">
              <w:rPr>
                <w:rFonts w:eastAsia="Times New Roman"/>
                <w:sz w:val="20"/>
                <w:szCs w:val="20"/>
                <w:lang w:val="en-GB" w:eastAsia="en-GB"/>
              </w:rPr>
              <w:t xml:space="preserve">Have policies and procedures to prevent sexual exploitation and abuse (PSEA)? </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0A17D75A" w14:textId="78D84957" w:rsidR="00EC2967" w:rsidRPr="00675063" w:rsidRDefault="00EC2967" w:rsidP="0091364B">
            <w:pPr>
              <w:widowControl/>
              <w:spacing w:after="120" w:line="240" w:lineRule="auto"/>
              <w:rPr>
                <w:rFonts w:eastAsia="Times New Roman" w:cstheme="minorHAnsi"/>
                <w:sz w:val="20"/>
                <w:szCs w:val="20"/>
                <w:lang w:val="en-GB" w:eastAsia="en-GB"/>
              </w:rPr>
            </w:pPr>
          </w:p>
        </w:tc>
      </w:tr>
      <w:tr w:rsidR="6889AA8D" w14:paraId="1B7795F4" w14:textId="77777777" w:rsidTr="00D52540">
        <w:trPr>
          <w:trHeight w:val="30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FFBB641" w14:textId="28BB4CB6" w:rsidR="6889AA8D" w:rsidRDefault="2C7DBAB6" w:rsidP="38D0D477">
            <w:pPr>
              <w:spacing w:line="240" w:lineRule="auto"/>
              <w:rPr>
                <w:rFonts w:eastAsia="Times New Roman"/>
                <w:sz w:val="20"/>
                <w:szCs w:val="20"/>
                <w:lang w:val="en-GB" w:eastAsia="en-GB"/>
              </w:rPr>
            </w:pPr>
            <w:r w:rsidRPr="38D0D477">
              <w:rPr>
                <w:rFonts w:eastAsia="Times New Roman"/>
                <w:sz w:val="20"/>
                <w:szCs w:val="20"/>
                <w:lang w:val="en-GB" w:eastAsia="en-GB"/>
              </w:rPr>
              <w:t xml:space="preserve">How </w:t>
            </w:r>
            <w:r w:rsidR="00E62DDA">
              <w:rPr>
                <w:rFonts w:eastAsia="Times New Roman"/>
                <w:sz w:val="20"/>
                <w:szCs w:val="20"/>
                <w:lang w:val="en-GB" w:eastAsia="en-GB"/>
              </w:rPr>
              <w:t xml:space="preserve">does </w:t>
            </w:r>
            <w:r w:rsidRPr="38D0D477">
              <w:rPr>
                <w:rFonts w:eastAsia="Times New Roman"/>
                <w:sz w:val="20"/>
                <w:szCs w:val="20"/>
                <w:lang w:val="en-GB" w:eastAsia="en-GB"/>
              </w:rPr>
              <w:t>the organization address PSEA internally and within the populations it serves?</w:t>
            </w:r>
          </w:p>
          <w:p w14:paraId="1B960684" w14:textId="5AE20D1F" w:rsidR="6889AA8D" w:rsidRDefault="6889AA8D" w:rsidP="6889AA8D">
            <w:pPr>
              <w:spacing w:line="240" w:lineRule="auto"/>
              <w:rPr>
                <w:rFonts w:ascii="Segoe UI" w:eastAsia="Segoe UI" w:hAnsi="Segoe UI" w:cs="Segoe UI"/>
                <w:color w:val="333333"/>
                <w:sz w:val="18"/>
                <w:szCs w:val="18"/>
                <w:lang w:val="en-GB"/>
              </w:rPr>
            </w:pPr>
          </w:p>
          <w:p w14:paraId="5610796C" w14:textId="43AA3F4D" w:rsidR="6889AA8D" w:rsidRDefault="6889AA8D" w:rsidP="6889AA8D">
            <w:pPr>
              <w:spacing w:line="240" w:lineRule="auto"/>
              <w:rPr>
                <w:rFonts w:ascii="Segoe UI" w:eastAsia="Segoe UI" w:hAnsi="Segoe UI" w:cs="Segoe UI"/>
                <w:color w:val="333333"/>
                <w:sz w:val="18"/>
                <w:szCs w:val="18"/>
                <w:lang w:val="en-GB"/>
              </w:rPr>
            </w:pPr>
          </w:p>
          <w:p w14:paraId="3A07C578" w14:textId="4B7B815C" w:rsidR="6889AA8D" w:rsidRDefault="6889AA8D" w:rsidP="6889AA8D">
            <w:pPr>
              <w:spacing w:line="240" w:lineRule="auto"/>
              <w:rPr>
                <w:rFonts w:ascii="Segoe UI" w:eastAsia="Segoe UI" w:hAnsi="Segoe UI" w:cs="Segoe UI"/>
                <w:color w:val="333333"/>
                <w:sz w:val="18"/>
                <w:szCs w:val="18"/>
                <w:lang w:val="en-GB"/>
              </w:rPr>
            </w:pPr>
          </w:p>
          <w:p w14:paraId="4EFD1256" w14:textId="5C85B8FC" w:rsidR="6889AA8D" w:rsidRDefault="6889AA8D" w:rsidP="6889AA8D">
            <w:pPr>
              <w:spacing w:line="240" w:lineRule="auto"/>
              <w:rPr>
                <w:rFonts w:ascii="Segoe UI" w:eastAsia="Segoe UI" w:hAnsi="Segoe UI" w:cs="Segoe UI"/>
                <w:color w:val="333333"/>
                <w:sz w:val="18"/>
                <w:szCs w:val="18"/>
                <w:lang w:val="en-GB"/>
              </w:rPr>
            </w:pP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520D0D7C" w14:textId="53D5AE36" w:rsidR="6889AA8D" w:rsidRDefault="6889AA8D" w:rsidP="6889AA8D">
            <w:pPr>
              <w:spacing w:line="240" w:lineRule="auto"/>
              <w:rPr>
                <w:rFonts w:eastAsia="Times New Roman"/>
                <w:sz w:val="20"/>
                <w:szCs w:val="20"/>
                <w:lang w:val="en-GB" w:eastAsia="en-GB"/>
              </w:rPr>
            </w:pPr>
          </w:p>
        </w:tc>
      </w:tr>
      <w:tr w:rsidR="00EA457F" w:rsidRPr="00675063" w14:paraId="70826874" w14:textId="77777777" w:rsidTr="00D52540">
        <w:trPr>
          <w:trHeight w:val="20"/>
        </w:trPr>
        <w:tc>
          <w:tcPr>
            <w:tcW w:w="4611" w:type="dxa"/>
            <w:tcBorders>
              <w:top w:val="nil"/>
              <w:left w:val="nil"/>
              <w:bottom w:val="nil"/>
              <w:right w:val="nil"/>
            </w:tcBorders>
            <w:shd w:val="clear" w:color="auto" w:fill="1F4E78"/>
            <w:vAlign w:val="center"/>
            <w:hideMark/>
          </w:tcPr>
          <w:p w14:paraId="58587C97"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D. FINANCIAL CAPACITY</w:t>
            </w:r>
          </w:p>
        </w:tc>
        <w:tc>
          <w:tcPr>
            <w:tcW w:w="5379" w:type="dxa"/>
            <w:tcBorders>
              <w:top w:val="nil"/>
              <w:left w:val="nil"/>
              <w:bottom w:val="nil"/>
              <w:right w:val="nil"/>
            </w:tcBorders>
            <w:shd w:val="clear" w:color="auto" w:fill="1F4E78"/>
            <w:noWrap/>
            <w:vAlign w:val="center"/>
            <w:hideMark/>
          </w:tcPr>
          <w:p w14:paraId="55B088F1"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 </w:t>
            </w:r>
          </w:p>
        </w:tc>
      </w:tr>
      <w:tr w:rsidR="00EA457F" w:rsidRPr="00675063" w14:paraId="41C000F5" w14:textId="77777777" w:rsidTr="00D52540">
        <w:trPr>
          <w:trHeight w:val="432"/>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55EE215A"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donors are currently supporting the organization’s programmatic activities?</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2B82533C"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08734313" w14:textId="77777777" w:rsidTr="00D52540">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DF1A0E0"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is the current overall budget for the organization’s activities?</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39B5A477"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2CA99AF4" w14:textId="77777777" w:rsidTr="00D52540">
        <w:trPr>
          <w:trHeight w:val="84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8E0DB36"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Has the organization faced any liquidity or solvency related challenges during the past three years? If yes, how was it resolved? </w:t>
            </w:r>
          </w:p>
        </w:tc>
        <w:tc>
          <w:tcPr>
            <w:tcW w:w="5379" w:type="dxa"/>
            <w:tcBorders>
              <w:top w:val="nil"/>
              <w:left w:val="nil"/>
              <w:bottom w:val="nil"/>
              <w:right w:val="nil"/>
            </w:tcBorders>
            <w:shd w:val="clear" w:color="auto" w:fill="FFFFFF" w:themeFill="background1"/>
            <w:vAlign w:val="center"/>
            <w:hideMark/>
          </w:tcPr>
          <w:p w14:paraId="75468001"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55ED3501" w14:textId="77777777" w:rsidTr="00D52540">
        <w:trPr>
          <w:trHeight w:val="144"/>
        </w:trPr>
        <w:tc>
          <w:tcPr>
            <w:tcW w:w="4611" w:type="dxa"/>
            <w:tcBorders>
              <w:top w:val="nil"/>
              <w:left w:val="nil"/>
              <w:bottom w:val="single" w:sz="4" w:space="0" w:color="auto"/>
              <w:right w:val="nil"/>
            </w:tcBorders>
            <w:shd w:val="clear" w:color="auto" w:fill="9D9D9C"/>
            <w:vAlign w:val="center"/>
            <w:hideMark/>
          </w:tcPr>
          <w:p w14:paraId="01AA4E66"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Accounting system</w:t>
            </w:r>
          </w:p>
        </w:tc>
        <w:tc>
          <w:tcPr>
            <w:tcW w:w="5379" w:type="dxa"/>
            <w:tcBorders>
              <w:top w:val="nil"/>
              <w:left w:val="nil"/>
              <w:bottom w:val="single" w:sz="4" w:space="0" w:color="auto"/>
              <w:right w:val="nil"/>
            </w:tcBorders>
            <w:shd w:val="clear" w:color="auto" w:fill="9D9D9C"/>
            <w:vAlign w:val="center"/>
            <w:hideMark/>
          </w:tcPr>
          <w:p w14:paraId="7D8E44AA"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3420E185" w14:textId="77777777" w:rsidTr="00D52540">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4780"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 have detailed policies documenting its accounting standards, rules and procedures?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EAEB4" w14:textId="72F08C02"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7D35D88"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872A6"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Which accounting standards the organization follows (IPSAS; IFRS, national)?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32F88"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152BE433" w14:textId="77777777" w:rsidTr="00D52540">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FE2D" w14:textId="1138288F"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Which accounting software does the organization use and is it integrated with other functions (e.g. HR, procurement, etc.)?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EE109"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3E4CFBE8" w14:textId="77777777" w:rsidTr="00D52540">
        <w:trPr>
          <w:trHeight w:val="100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E2868" w14:textId="3278A4EE"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is the document retention policy in relation to accounting and supporting documents? How does the organization ensure a safety of archives from theft, fire, flooding etc.? Were there any challenges faced in this respect during the last three years?</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0FA3F"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0CDCE26D" w14:textId="77777777" w:rsidTr="00D52540">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8D5E3" w14:textId="48698941"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Are all costs booked in the </w:t>
            </w:r>
            <w:r w:rsidR="001D0799" w:rsidRPr="00675063">
              <w:rPr>
                <w:rFonts w:eastAsia="Times New Roman" w:cstheme="minorHAnsi"/>
                <w:sz w:val="20"/>
                <w:szCs w:val="20"/>
                <w:lang w:val="en-GB" w:eastAsia="en-GB"/>
              </w:rPr>
              <w:t xml:space="preserve">organizations </w:t>
            </w:r>
            <w:r w:rsidRPr="00675063">
              <w:rPr>
                <w:rFonts w:eastAsia="Times New Roman" w:cstheme="minorHAnsi"/>
                <w:sz w:val="20"/>
                <w:szCs w:val="20"/>
                <w:lang w:val="en-GB" w:eastAsia="en-GB"/>
              </w:rPr>
              <w:t>accounts in a timely manner?</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240CE" w14:textId="13C37076"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77D332C1" w14:textId="77777777" w:rsidTr="00D52540">
        <w:trPr>
          <w:trHeight w:val="57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71CEF"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Can the organization provide periodic financial reports at the project level?</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DAC2F" w14:textId="4BBE1D48"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A47B315"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7C4F1257"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Financial control</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007F9A1B"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581F0B41"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0C16" w14:textId="28E467C4"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 have its own bank account registered in its </w:t>
            </w:r>
            <w:r w:rsidR="00563AD6" w:rsidRPr="00675063">
              <w:rPr>
                <w:rFonts w:eastAsia="Times New Roman" w:cstheme="minorHAnsi"/>
                <w:sz w:val="20"/>
                <w:szCs w:val="20"/>
                <w:lang w:val="en-GB" w:eastAsia="en-GB"/>
              </w:rPr>
              <w:t>own name</w:t>
            </w:r>
            <w:r w:rsidRPr="00675063">
              <w:rPr>
                <w:rFonts w:eastAsia="Times New Roman" w:cstheme="minorHAnsi"/>
                <w:sz w:val="20"/>
                <w:szCs w:val="20"/>
                <w:lang w:val="en-GB" w:eastAsia="en-GB"/>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29D09" w14:textId="2BF378A2"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6A7703F1"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FA42A"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 have established internal audit functions?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9BA26" w14:textId="36679D1E"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969426D"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F20F8"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Is there a regular requirement for external audit on the companies accounts and if yes, is it carried out in a timely manner?</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C3ED" w14:textId="40035F91"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85592AD" w14:textId="77777777" w:rsidTr="00D52540">
        <w:trPr>
          <w:trHeight w:val="31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15A9" w14:textId="41E7D133"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comply with</w:t>
            </w:r>
            <w:r w:rsidR="001D0799" w:rsidRPr="00675063">
              <w:rPr>
                <w:rFonts w:eastAsia="Times New Roman" w:cstheme="minorHAnsi"/>
                <w:sz w:val="20"/>
                <w:szCs w:val="20"/>
                <w:lang w:val="en-GB" w:eastAsia="en-GB"/>
              </w:rPr>
              <w:t xml:space="preserve"> the</w:t>
            </w:r>
            <w:r w:rsidRPr="00675063">
              <w:rPr>
                <w:rFonts w:eastAsia="Times New Roman" w:cstheme="minorHAnsi"/>
                <w:sz w:val="20"/>
                <w:szCs w:val="20"/>
                <w:lang w:val="en-GB" w:eastAsia="en-GB"/>
              </w:rPr>
              <w:t xml:space="preserve"> audit recommendations</w:t>
            </w:r>
            <w:r w:rsidR="001D0799" w:rsidRPr="00675063">
              <w:rPr>
                <w:rFonts w:eastAsia="Times New Roman" w:cstheme="minorHAnsi"/>
                <w:sz w:val="20"/>
                <w:szCs w:val="20"/>
                <w:lang w:val="en-GB" w:eastAsia="en-GB"/>
              </w:rPr>
              <w:t xml:space="preserve"> received</w:t>
            </w:r>
            <w:r w:rsidRPr="00675063">
              <w:rPr>
                <w:rFonts w:eastAsia="Times New Roman" w:cstheme="minorHAnsi"/>
                <w:sz w:val="20"/>
                <w:szCs w:val="20"/>
                <w:lang w:val="en-GB" w:eastAsia="en-GB"/>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9A180" w14:textId="5C760515"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55C99264"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8D543" w14:textId="7B6D87A5"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What </w:t>
            </w:r>
            <w:r w:rsidR="001D0799" w:rsidRPr="00675063">
              <w:rPr>
                <w:rFonts w:eastAsia="Times New Roman" w:cstheme="minorHAnsi"/>
                <w:sz w:val="20"/>
                <w:szCs w:val="20"/>
                <w:lang w:val="en-GB" w:eastAsia="en-GB"/>
              </w:rPr>
              <w:t>are the main characteristics of the</w:t>
            </w:r>
            <w:r w:rsidRPr="00675063">
              <w:rPr>
                <w:rFonts w:eastAsia="Times New Roman" w:cstheme="minorHAnsi"/>
                <w:sz w:val="20"/>
                <w:szCs w:val="20"/>
                <w:lang w:val="en-GB" w:eastAsia="en-GB"/>
              </w:rPr>
              <w:t xml:space="preserve"> internal control system in place? Were there any challenges faced in this respect during the last three years?</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A19B9"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6724593C"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1EB68"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lastRenderedPageBreak/>
              <w:t xml:space="preserve">How does the organization ensure sufficient segregation of duties?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0CFE5"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50DD44DB"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32DA" w14:textId="05E3AA69" w:rsidR="00EC2967" w:rsidRPr="00675063" w:rsidRDefault="001D0799"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Is there a</w:t>
            </w:r>
            <w:r w:rsidR="00EC2967" w:rsidRPr="00675063">
              <w:rPr>
                <w:rFonts w:eastAsia="Times New Roman" w:cstheme="minorHAnsi"/>
                <w:sz w:val="20"/>
                <w:szCs w:val="20"/>
                <w:lang w:val="en-GB" w:eastAsia="en-GB"/>
              </w:rPr>
              <w:t xml:space="preserve"> system in place to avoid double reporting of expenses to donors? D</w:t>
            </w:r>
            <w:r w:rsidR="00563AD6" w:rsidRPr="00675063">
              <w:rPr>
                <w:rFonts w:eastAsia="Times New Roman" w:cstheme="minorHAnsi"/>
                <w:sz w:val="20"/>
                <w:szCs w:val="20"/>
                <w:lang w:val="en-GB" w:eastAsia="en-GB"/>
              </w:rPr>
              <w:t xml:space="preserve">es the organization </w:t>
            </w:r>
            <w:r w:rsidR="00EC2967" w:rsidRPr="00675063">
              <w:rPr>
                <w:rFonts w:eastAsia="Times New Roman" w:cstheme="minorHAnsi"/>
                <w:sz w:val="20"/>
                <w:szCs w:val="20"/>
                <w:lang w:val="en-GB" w:eastAsia="en-GB"/>
              </w:rPr>
              <w:t xml:space="preserve">have a project accounting solution in place to facilitate related controls?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BD027"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430AFD58"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3A7537C"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Cost effectiveness</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53A924A"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7F2EA04F"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5F85B" w14:textId="2C74F760"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Is the organization cost conscious</w:t>
            </w:r>
            <w:r w:rsidR="00563AD6" w:rsidRPr="00675063">
              <w:rPr>
                <w:rFonts w:eastAsia="Times New Roman" w:cstheme="minorHAnsi"/>
                <w:sz w:val="20"/>
                <w:szCs w:val="20"/>
                <w:lang w:val="en-GB" w:eastAsia="en-GB"/>
              </w:rPr>
              <w:t xml:space="preserve">? What principles are followed </w:t>
            </w:r>
            <w:r w:rsidRPr="00675063">
              <w:rPr>
                <w:rFonts w:eastAsia="Times New Roman" w:cstheme="minorHAnsi"/>
                <w:sz w:val="20"/>
                <w:szCs w:val="20"/>
                <w:lang w:val="en-GB" w:eastAsia="en-GB"/>
              </w:rPr>
              <w:t>to minimize costs?</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5774D" w14:textId="71AE4036"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2594D976" w14:textId="77777777" w:rsidTr="00D52540">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8E0A6"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Are quotations or invoices collected before purchases are made?</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F1426" w14:textId="76739A20"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21625286"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1F4E78"/>
            <w:vAlign w:val="center"/>
            <w:hideMark/>
          </w:tcPr>
          <w:p w14:paraId="03BE9DDF"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E. PROCUREMENT AND SUPPLY CHAIN CAPACITY</w:t>
            </w:r>
          </w:p>
        </w:tc>
        <w:tc>
          <w:tcPr>
            <w:tcW w:w="5379" w:type="dxa"/>
            <w:tcBorders>
              <w:top w:val="single" w:sz="4" w:space="0" w:color="auto"/>
              <w:left w:val="single" w:sz="4" w:space="0" w:color="auto"/>
              <w:bottom w:val="single" w:sz="4" w:space="0" w:color="auto"/>
              <w:right w:val="single" w:sz="4" w:space="0" w:color="auto"/>
            </w:tcBorders>
            <w:shd w:val="clear" w:color="auto" w:fill="1F4E78"/>
            <w:noWrap/>
            <w:vAlign w:val="center"/>
            <w:hideMark/>
          </w:tcPr>
          <w:p w14:paraId="42BB2AB6"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 </w:t>
            </w:r>
          </w:p>
        </w:tc>
      </w:tr>
      <w:tr w:rsidR="00EA457F" w:rsidRPr="00675063" w14:paraId="739EE939" w14:textId="77777777" w:rsidTr="00D52540">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28CB4" w14:textId="7B427011"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Describe the logistical setup of the organization.</w:t>
            </w:r>
          </w:p>
        </w:tc>
        <w:tc>
          <w:tcPr>
            <w:tcW w:w="53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C9CBA2C"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563AD6" w:rsidRPr="00675063" w14:paraId="20A28054" w14:textId="77777777" w:rsidTr="00D52540">
        <w:trPr>
          <w:trHeight w:val="35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6381F" w14:textId="77777777"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and follow counterterrorism policies requiring systematically vetting partners and suppliers against recognized lists of terrorists?</w:t>
            </w:r>
          </w:p>
        </w:tc>
        <w:tc>
          <w:tcPr>
            <w:tcW w:w="53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B3F3F2" w14:textId="77777777" w:rsidR="00563AD6" w:rsidRPr="00675063" w:rsidRDefault="00563AD6" w:rsidP="0091364B">
            <w:pPr>
              <w:widowControl/>
              <w:spacing w:after="120" w:line="240" w:lineRule="auto"/>
              <w:rPr>
                <w:rFonts w:eastAsia="Times New Roman" w:cstheme="minorHAnsi"/>
                <w:color w:val="000000"/>
                <w:sz w:val="20"/>
                <w:szCs w:val="20"/>
                <w:lang w:val="en-GB" w:eastAsia="en-GB"/>
              </w:rPr>
            </w:pPr>
          </w:p>
        </w:tc>
      </w:tr>
      <w:tr w:rsidR="00EA457F" w:rsidRPr="00675063" w14:paraId="4B5DCE9C" w14:textId="77777777" w:rsidTr="00D52540">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3266153C"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Procurement</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11497D6F"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22EF3864"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C14DB" w14:textId="2DC48928"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clear procurement  regulations?</w:t>
            </w:r>
            <w:r w:rsidR="00593A8F" w:rsidRPr="00675063">
              <w:rPr>
                <w:rFonts w:eastAsia="Times New Roman" w:cstheme="minorHAnsi"/>
                <w:sz w:val="20"/>
                <w:szCs w:val="20"/>
                <w:lang w:val="en-GB" w:eastAsia="en-GB"/>
              </w:rPr>
              <w:t xml:space="preserve"> If yes, please share a copy.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8FBC2" w14:textId="2CD645FD"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0FE304C0" w14:textId="77777777" w:rsidTr="00D52540">
        <w:trPr>
          <w:trHeight w:val="43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311FE" w14:textId="5FA4E7EF"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Was the organization's procurement policy reviewed and accepted by other organizations and</w:t>
            </w:r>
            <w:r w:rsidR="00563AD6" w:rsidRPr="00675063">
              <w:rPr>
                <w:rFonts w:eastAsia="Times New Roman" w:cstheme="minorHAnsi"/>
                <w:sz w:val="20"/>
                <w:szCs w:val="20"/>
                <w:lang w:val="en-GB" w:eastAsia="en-GB"/>
              </w:rPr>
              <w:t>/</w:t>
            </w:r>
            <w:r w:rsidRPr="00675063">
              <w:rPr>
                <w:rFonts w:eastAsia="Times New Roman" w:cstheme="minorHAnsi"/>
                <w:sz w:val="20"/>
                <w:szCs w:val="20"/>
                <w:lang w:val="en-GB" w:eastAsia="en-GB"/>
              </w:rPr>
              <w:t>or donors?</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629EB" w14:textId="3347CF0E"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6C4D01FD" w14:textId="77777777" w:rsidTr="00D52540">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9EE34"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 clear policy for segregation of duties and delegation of authority in the procurement process?</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3FA10" w14:textId="64D24F67"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58D3715A"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405E"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(and use) a procurement  plan?</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C40EC" w14:textId="733D0DDD"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0545D8C9" w14:textId="77777777" w:rsidTr="00D52540">
        <w:trPr>
          <w:trHeight w:val="59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3F16" w14:textId="2975CF14"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use ERP system to post procurement transactions?</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3EADD" w14:textId="1BC8EC30"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0A7070A4"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482039E"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Asset and warehouse management</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AD1B743"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701A06BE"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DFB41"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an asset database?</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BC9E84" w14:textId="32064FC2"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1EEA97BB"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18A3B" w14:textId="2F60A8DD"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 have </w:t>
            </w:r>
            <w:r w:rsidR="00563AD6" w:rsidRPr="00675063">
              <w:rPr>
                <w:rFonts w:eastAsia="Times New Roman" w:cstheme="minorHAnsi"/>
                <w:sz w:val="20"/>
                <w:szCs w:val="20"/>
                <w:lang w:val="en-GB" w:eastAsia="en-GB"/>
              </w:rPr>
              <w:t xml:space="preserve">established protocols </w:t>
            </w:r>
            <w:r w:rsidRPr="00675063">
              <w:rPr>
                <w:rFonts w:eastAsia="Times New Roman" w:cstheme="minorHAnsi"/>
                <w:sz w:val="20"/>
                <w:szCs w:val="20"/>
                <w:lang w:val="en-GB" w:eastAsia="en-GB"/>
              </w:rPr>
              <w:t>for handing over, write-off, sales and disposals of assets?</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0BFCA" w14:textId="2A3B02E6"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5A0738E8" w14:textId="77777777" w:rsidTr="00D5254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B9144"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procedures for managing stocks and warehouses?</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09740" w14:textId="34EAF883" w:rsidR="00EC2967" w:rsidRPr="00675063" w:rsidRDefault="00EC2967" w:rsidP="0091364B">
            <w:pPr>
              <w:widowControl/>
              <w:spacing w:after="120" w:line="240" w:lineRule="auto"/>
              <w:rPr>
                <w:rFonts w:eastAsia="Times New Roman" w:cstheme="minorHAnsi"/>
                <w:sz w:val="20"/>
                <w:szCs w:val="20"/>
                <w:lang w:val="en-GB" w:eastAsia="en-GB"/>
              </w:rPr>
            </w:pPr>
          </w:p>
        </w:tc>
      </w:tr>
    </w:tbl>
    <w:p w14:paraId="510E61AE" w14:textId="2FC62F39" w:rsidR="00EC2967" w:rsidRPr="00675063" w:rsidRDefault="00EC2967" w:rsidP="0091364B">
      <w:pPr>
        <w:spacing w:after="120" w:line="240" w:lineRule="auto"/>
        <w:rPr>
          <w:sz w:val="20"/>
          <w:szCs w:val="20"/>
        </w:rPr>
      </w:pPr>
    </w:p>
    <w:p w14:paraId="4695F451" w14:textId="75786E3C" w:rsidR="0010606D" w:rsidRPr="00675063" w:rsidRDefault="0010606D" w:rsidP="0091364B">
      <w:pPr>
        <w:spacing w:after="120" w:line="240" w:lineRule="auto"/>
        <w:rPr>
          <w:rFonts w:cstheme="minorHAnsi"/>
          <w:sz w:val="20"/>
          <w:szCs w:val="20"/>
        </w:rPr>
      </w:pPr>
      <w:r w:rsidRPr="00675063">
        <w:rPr>
          <w:rFonts w:cstheme="minorHAnsi"/>
          <w:sz w:val="20"/>
          <w:szCs w:val="20"/>
        </w:rPr>
        <w:t>I, the undersigned, warrant that the information provided in this form is correct and, in the event of changes, details will be provided as soon as possible:</w:t>
      </w:r>
    </w:p>
    <w:p w14:paraId="53C7D453" w14:textId="77777777" w:rsidR="0010606D" w:rsidRPr="00675063" w:rsidRDefault="0010606D" w:rsidP="0091364B">
      <w:pPr>
        <w:spacing w:after="120" w:line="240" w:lineRule="auto"/>
        <w:rPr>
          <w:rFonts w:cstheme="minorHAnsi"/>
          <w:sz w:val="20"/>
          <w:szCs w:val="20"/>
        </w:rPr>
      </w:pPr>
    </w:p>
    <w:p w14:paraId="34295CFB" w14:textId="3477946B" w:rsidR="0010606D" w:rsidRPr="00675063" w:rsidRDefault="0010606D" w:rsidP="0091364B">
      <w:pPr>
        <w:spacing w:after="120" w:line="240" w:lineRule="auto"/>
        <w:rPr>
          <w:rFonts w:cstheme="minorHAnsi"/>
          <w:sz w:val="20"/>
          <w:szCs w:val="20"/>
        </w:rPr>
      </w:pPr>
      <w:r w:rsidRPr="00675063">
        <w:rPr>
          <w:rFonts w:cstheme="minorHAnsi"/>
          <w:sz w:val="20"/>
          <w:szCs w:val="20"/>
        </w:rPr>
        <w:t>_________________</w:t>
      </w:r>
      <w:r w:rsidR="009A163E">
        <w:rPr>
          <w:rFonts w:cstheme="minorHAnsi"/>
          <w:sz w:val="20"/>
          <w:szCs w:val="20"/>
        </w:rPr>
        <w:t>_____________________________</w:t>
      </w:r>
      <w:r w:rsidRPr="00675063">
        <w:rPr>
          <w:rFonts w:cstheme="minorHAnsi"/>
          <w:sz w:val="20"/>
          <w:szCs w:val="20"/>
        </w:rPr>
        <w:t>_____</w:t>
      </w:r>
    </w:p>
    <w:p w14:paraId="716030B2" w14:textId="113FFCB9" w:rsidR="00306AEE" w:rsidRDefault="009A163E" w:rsidP="2E90A0BC">
      <w:pPr>
        <w:spacing w:after="120" w:line="240" w:lineRule="auto"/>
        <w:rPr>
          <w:sz w:val="20"/>
          <w:szCs w:val="20"/>
        </w:rPr>
      </w:pPr>
      <w:r>
        <w:rPr>
          <w:sz w:val="20"/>
          <w:szCs w:val="20"/>
        </w:rPr>
        <w:t>(</w:t>
      </w:r>
      <w:r w:rsidR="00306AEE">
        <w:rPr>
          <w:sz w:val="20"/>
          <w:szCs w:val="20"/>
        </w:rPr>
        <w:t>Signature</w:t>
      </w:r>
      <w:r>
        <w:rPr>
          <w:sz w:val="20"/>
          <w:szCs w:val="20"/>
        </w:rPr>
        <w:t>)</w:t>
      </w:r>
    </w:p>
    <w:p w14:paraId="55F167D1" w14:textId="0AAF7FE5" w:rsidR="00306AEE" w:rsidRDefault="0010606D" w:rsidP="2E90A0BC">
      <w:pPr>
        <w:spacing w:after="120" w:line="240" w:lineRule="auto"/>
        <w:rPr>
          <w:sz w:val="20"/>
          <w:szCs w:val="20"/>
        </w:rPr>
      </w:pPr>
      <w:r w:rsidRPr="2E90A0BC">
        <w:rPr>
          <w:sz w:val="20"/>
          <w:szCs w:val="20"/>
        </w:rPr>
        <w:t>Name</w:t>
      </w:r>
      <w:r w:rsidR="00306AEE">
        <w:rPr>
          <w:sz w:val="20"/>
          <w:szCs w:val="20"/>
        </w:rPr>
        <w:t>:</w:t>
      </w:r>
    </w:p>
    <w:p w14:paraId="08ECD746" w14:textId="77777777" w:rsidR="00306AEE" w:rsidRDefault="00306AEE" w:rsidP="2E90A0BC">
      <w:pPr>
        <w:spacing w:after="120" w:line="240" w:lineRule="auto"/>
        <w:rPr>
          <w:sz w:val="20"/>
          <w:szCs w:val="20"/>
        </w:rPr>
      </w:pPr>
      <w:r>
        <w:rPr>
          <w:sz w:val="20"/>
          <w:szCs w:val="20"/>
        </w:rPr>
        <w:t xml:space="preserve">Position </w:t>
      </w:r>
      <w:r w:rsidR="008B521B">
        <w:rPr>
          <w:sz w:val="20"/>
          <w:szCs w:val="20"/>
        </w:rPr>
        <w:t>Title</w:t>
      </w:r>
      <w:r>
        <w:rPr>
          <w:sz w:val="20"/>
          <w:szCs w:val="20"/>
        </w:rPr>
        <w:t>:</w:t>
      </w:r>
    </w:p>
    <w:p w14:paraId="27DE877B" w14:textId="69B0D1A8" w:rsidR="00D52540" w:rsidRDefault="0010606D" w:rsidP="2E90A0BC">
      <w:pPr>
        <w:spacing w:after="120" w:line="240" w:lineRule="auto"/>
        <w:rPr>
          <w:sz w:val="20"/>
          <w:szCs w:val="20"/>
        </w:rPr>
      </w:pPr>
      <w:r w:rsidRPr="2E90A0BC">
        <w:rPr>
          <w:sz w:val="20"/>
          <w:szCs w:val="20"/>
        </w:rPr>
        <w:t>Date</w:t>
      </w:r>
      <w:r w:rsidR="00306AEE">
        <w:rPr>
          <w:sz w:val="20"/>
          <w:szCs w:val="20"/>
        </w:rPr>
        <w:t>:</w:t>
      </w:r>
    </w:p>
    <w:p w14:paraId="49F9DE88" w14:textId="0613DA3D" w:rsidR="00D52540" w:rsidRDefault="00D52540">
      <w:pPr>
        <w:rPr>
          <w:sz w:val="20"/>
          <w:szCs w:val="20"/>
        </w:rPr>
      </w:pPr>
    </w:p>
    <w:tbl>
      <w:tblPr>
        <w:tblStyle w:val="TableGrid"/>
        <w:tblpPr w:leftFromText="180" w:rightFromText="180" w:vertAnchor="page" w:horzAnchor="margin" w:tblpY="1305"/>
        <w:tblW w:w="0" w:type="auto"/>
        <w:tblLook w:val="04A0" w:firstRow="1" w:lastRow="0" w:firstColumn="1" w:lastColumn="0" w:noHBand="0" w:noVBand="1"/>
      </w:tblPr>
      <w:tblGrid>
        <w:gridCol w:w="9016"/>
      </w:tblGrid>
      <w:tr w:rsidR="00CB20AD" w:rsidRPr="00B318FA" w14:paraId="102FE6A8" w14:textId="77777777" w:rsidTr="00A079CA">
        <w:tc>
          <w:tcPr>
            <w:tcW w:w="9016" w:type="dxa"/>
          </w:tcPr>
          <w:p w14:paraId="0B2B1E23" w14:textId="77777777" w:rsidR="00CB20AD" w:rsidRPr="00B318FA" w:rsidRDefault="00CB20AD" w:rsidP="00A079CA">
            <w:pPr>
              <w:pStyle w:val="BodyText"/>
              <w:kinsoku w:val="0"/>
              <w:overflowPunct w:val="0"/>
              <w:spacing w:before="120" w:after="120"/>
              <w:ind w:left="0" w:firstLine="0"/>
              <w:jc w:val="both"/>
              <w:rPr>
                <w:rFonts w:ascii="Arial" w:hAnsi="Arial" w:cs="Arial"/>
                <w:sz w:val="20"/>
                <w:szCs w:val="20"/>
                <w:lang w:val="en-GB"/>
              </w:rPr>
            </w:pPr>
            <w:r>
              <w:rPr>
                <w:rFonts w:ascii="Arial" w:hAnsi="Arial" w:cs="Arial"/>
                <w:b/>
                <w:bCs/>
                <w:sz w:val="20"/>
                <w:szCs w:val="20"/>
              </w:rPr>
              <w:lastRenderedPageBreak/>
              <w:t xml:space="preserve">Annex D - IOM </w:t>
            </w:r>
            <w:r w:rsidRPr="00E46BA8">
              <w:rPr>
                <w:rFonts w:ascii="Arial" w:hAnsi="Arial" w:cs="Arial"/>
                <w:sz w:val="20"/>
                <w:szCs w:val="20"/>
                <w:lang w:val="en-GB"/>
              </w:rPr>
              <w:t>Implementing</w:t>
            </w:r>
            <w:r>
              <w:rPr>
                <w:rFonts w:ascii="Arial" w:hAnsi="Arial" w:cs="Arial"/>
                <w:sz w:val="20"/>
                <w:szCs w:val="20"/>
                <w:lang w:val="en-GB"/>
              </w:rPr>
              <w:t xml:space="preserve"> Partners Concept Note Template</w:t>
            </w:r>
          </w:p>
        </w:tc>
      </w:tr>
    </w:tbl>
    <w:tbl>
      <w:tblPr>
        <w:tblStyle w:val="TableGrid"/>
        <w:tblW w:w="9016" w:type="dxa"/>
        <w:tblLook w:val="04A0" w:firstRow="1" w:lastRow="0" w:firstColumn="1" w:lastColumn="0" w:noHBand="0" w:noVBand="1"/>
      </w:tblPr>
      <w:tblGrid>
        <w:gridCol w:w="2628"/>
        <w:gridCol w:w="1984"/>
        <w:gridCol w:w="161"/>
        <w:gridCol w:w="1623"/>
        <w:gridCol w:w="1618"/>
        <w:gridCol w:w="1002"/>
      </w:tblGrid>
      <w:tr w:rsidR="000D439A" w:rsidRPr="00B318FA" w14:paraId="2478CF09" w14:textId="77777777" w:rsidTr="00A079CA">
        <w:tc>
          <w:tcPr>
            <w:tcW w:w="9016" w:type="dxa"/>
            <w:gridSpan w:val="6"/>
            <w:shd w:val="clear" w:color="auto" w:fill="002060"/>
          </w:tcPr>
          <w:p w14:paraId="089A59EF" w14:textId="77777777" w:rsidR="000D439A" w:rsidRPr="00795FF7" w:rsidRDefault="000D439A" w:rsidP="00A079CA">
            <w:pPr>
              <w:spacing w:before="120" w:after="120"/>
              <w:rPr>
                <w:rFonts w:ascii="Arial" w:hAnsi="Arial" w:cs="Arial"/>
                <w:i/>
                <w:sz w:val="20"/>
                <w:szCs w:val="20"/>
              </w:rPr>
            </w:pPr>
            <w:r w:rsidRPr="00B318FA">
              <w:rPr>
                <w:rFonts w:ascii="Arial" w:hAnsi="Arial" w:cs="Arial"/>
                <w:b/>
                <w:sz w:val="20"/>
                <w:szCs w:val="20"/>
              </w:rPr>
              <w:t>Section 1. Concept note overview</w:t>
            </w:r>
          </w:p>
        </w:tc>
      </w:tr>
      <w:tr w:rsidR="000D439A" w:rsidRPr="00B318FA" w14:paraId="68EDB653" w14:textId="77777777" w:rsidTr="00CB20AD">
        <w:tc>
          <w:tcPr>
            <w:tcW w:w="2628" w:type="dxa"/>
            <w:shd w:val="clear" w:color="auto" w:fill="0099FF"/>
            <w:vAlign w:val="center"/>
          </w:tcPr>
          <w:p w14:paraId="49AB625D" w14:textId="77777777" w:rsidR="000D439A" w:rsidRPr="00B318FA" w:rsidRDefault="000D439A" w:rsidP="00A079CA">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Name of prospective partner</w:t>
            </w:r>
          </w:p>
        </w:tc>
        <w:tc>
          <w:tcPr>
            <w:tcW w:w="6388" w:type="dxa"/>
            <w:gridSpan w:val="5"/>
            <w:vAlign w:val="center"/>
          </w:tcPr>
          <w:p w14:paraId="4EE9584F" w14:textId="77777777" w:rsidR="000D439A" w:rsidRPr="00B318FA" w:rsidRDefault="000D439A" w:rsidP="00A079CA">
            <w:pPr>
              <w:spacing w:before="120" w:after="120"/>
              <w:rPr>
                <w:rFonts w:ascii="Arial" w:hAnsi="Arial" w:cs="Arial"/>
                <w:sz w:val="20"/>
                <w:szCs w:val="20"/>
              </w:rPr>
            </w:pPr>
          </w:p>
        </w:tc>
      </w:tr>
      <w:tr w:rsidR="000D439A" w:rsidRPr="00B318FA" w14:paraId="4105B6A7" w14:textId="77777777" w:rsidTr="00CB20AD">
        <w:trPr>
          <w:trHeight w:val="53"/>
        </w:trPr>
        <w:tc>
          <w:tcPr>
            <w:tcW w:w="2628" w:type="dxa"/>
            <w:vMerge w:val="restart"/>
            <w:shd w:val="clear" w:color="auto" w:fill="0099FF"/>
            <w:vAlign w:val="center"/>
          </w:tcPr>
          <w:p w14:paraId="02787003" w14:textId="77777777" w:rsidR="000D439A" w:rsidRPr="00B318FA" w:rsidRDefault="000D439A" w:rsidP="00A079CA">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 xml:space="preserve">Type of concept note </w:t>
            </w:r>
          </w:p>
        </w:tc>
        <w:tc>
          <w:tcPr>
            <w:tcW w:w="1984" w:type="dxa"/>
            <w:shd w:val="clear" w:color="auto" w:fill="808080" w:themeFill="background1" w:themeFillShade="80"/>
            <w:vAlign w:val="center"/>
          </w:tcPr>
          <w:p w14:paraId="616DDF1B" w14:textId="77777777" w:rsidR="000D439A" w:rsidRPr="00B318FA" w:rsidRDefault="000D439A" w:rsidP="00A079CA">
            <w:pPr>
              <w:spacing w:before="120" w:after="120"/>
              <w:rPr>
                <w:rFonts w:ascii="Arial" w:hAnsi="Arial" w:cs="Arial"/>
                <w:color w:val="FFFFFF" w:themeColor="background1"/>
                <w:sz w:val="20"/>
                <w:szCs w:val="20"/>
                <w:shd w:val="clear" w:color="auto" w:fill="808080" w:themeFill="background1" w:themeFillShade="80"/>
              </w:rPr>
            </w:pPr>
            <w:r>
              <w:rPr>
                <w:rFonts w:ascii="Arial" w:hAnsi="Arial" w:cs="Arial"/>
                <w:color w:val="FFFFFF" w:themeColor="background1"/>
                <w:sz w:val="20"/>
                <w:szCs w:val="20"/>
              </w:rPr>
              <w:t>Response to IOM-issued CEI</w:t>
            </w:r>
          </w:p>
        </w:tc>
        <w:tc>
          <w:tcPr>
            <w:tcW w:w="1784" w:type="dxa"/>
            <w:gridSpan w:val="2"/>
            <w:tcBorders>
              <w:right w:val="single" w:sz="24" w:space="0" w:color="auto"/>
            </w:tcBorders>
            <w:vAlign w:val="center"/>
          </w:tcPr>
          <w:p w14:paraId="4F14FB9B" w14:textId="77777777" w:rsidR="000D439A" w:rsidRPr="00B318FA" w:rsidRDefault="008645F1" w:rsidP="00A079CA">
            <w:pPr>
              <w:spacing w:before="120" w:after="120"/>
              <w:jc w:val="center"/>
              <w:rPr>
                <w:rFonts w:ascii="Arial" w:hAnsi="Arial" w:cs="Arial"/>
                <w:sz w:val="20"/>
                <w:szCs w:val="20"/>
              </w:rPr>
            </w:pPr>
            <w:sdt>
              <w:sdtPr>
                <w:rPr>
                  <w:rFonts w:ascii="Arial" w:hAnsi="Arial" w:cs="Arial"/>
                  <w:sz w:val="20"/>
                  <w:szCs w:val="20"/>
                </w:rPr>
                <w:id w:val="79025780"/>
                <w14:checkbox>
                  <w14:checked w14:val="0"/>
                  <w14:checkedState w14:val="2612" w14:font="MS Gothic"/>
                  <w14:uncheckedState w14:val="2610" w14:font="MS Gothic"/>
                </w14:checkbox>
              </w:sdtPr>
              <w:sdtEndPr/>
              <w:sdtContent>
                <w:r w:rsidR="000D439A">
                  <w:rPr>
                    <w:rFonts w:ascii="MS Gothic" w:eastAsia="MS Gothic" w:hAnsi="MS Gothic" w:cs="Arial" w:hint="eastAsia"/>
                    <w:sz w:val="20"/>
                    <w:szCs w:val="20"/>
                  </w:rPr>
                  <w:t>☐</w:t>
                </w:r>
              </w:sdtContent>
            </w:sdt>
          </w:p>
        </w:tc>
        <w:tc>
          <w:tcPr>
            <w:tcW w:w="1618" w:type="dxa"/>
            <w:tcBorders>
              <w:left w:val="single" w:sz="24" w:space="0" w:color="auto"/>
            </w:tcBorders>
            <w:shd w:val="clear" w:color="auto" w:fill="808080" w:themeFill="background1" w:themeFillShade="80"/>
            <w:vAlign w:val="center"/>
          </w:tcPr>
          <w:p w14:paraId="73055042" w14:textId="77777777" w:rsidR="000D439A" w:rsidRPr="00B318FA" w:rsidRDefault="000D439A" w:rsidP="00A079CA">
            <w:pPr>
              <w:spacing w:before="120" w:after="120"/>
              <w:rPr>
                <w:rFonts w:ascii="Arial" w:hAnsi="Arial" w:cs="Arial"/>
                <w:sz w:val="20"/>
                <w:szCs w:val="20"/>
              </w:rPr>
            </w:pPr>
            <w:r w:rsidRPr="00B318FA">
              <w:rPr>
                <w:rFonts w:ascii="Arial" w:hAnsi="Arial" w:cs="Arial"/>
                <w:color w:val="FFFFFF" w:themeColor="background1"/>
                <w:sz w:val="20"/>
                <w:szCs w:val="20"/>
              </w:rPr>
              <w:t>Unsolicited concept note</w:t>
            </w:r>
          </w:p>
        </w:tc>
        <w:tc>
          <w:tcPr>
            <w:tcW w:w="1002" w:type="dxa"/>
            <w:vAlign w:val="center"/>
          </w:tcPr>
          <w:p w14:paraId="2DE4E3D9" w14:textId="77777777" w:rsidR="000D439A" w:rsidRPr="00B318FA" w:rsidRDefault="008645F1" w:rsidP="00A079CA">
            <w:pPr>
              <w:spacing w:before="120" w:after="120"/>
              <w:jc w:val="center"/>
              <w:rPr>
                <w:rFonts w:ascii="Arial" w:hAnsi="Arial" w:cs="Arial"/>
                <w:sz w:val="20"/>
                <w:szCs w:val="20"/>
              </w:rPr>
            </w:pPr>
            <w:sdt>
              <w:sdtPr>
                <w:rPr>
                  <w:rFonts w:ascii="Arial" w:hAnsi="Arial" w:cs="Arial"/>
                  <w:sz w:val="20"/>
                  <w:szCs w:val="20"/>
                </w:rPr>
                <w:id w:val="-205338801"/>
                <w14:checkbox>
                  <w14:checked w14:val="0"/>
                  <w14:checkedState w14:val="2612" w14:font="MS Gothic"/>
                  <w14:uncheckedState w14:val="2610" w14:font="MS Gothic"/>
                </w14:checkbox>
              </w:sdtPr>
              <w:sdtEndPr/>
              <w:sdtContent>
                <w:r w:rsidR="000D439A" w:rsidRPr="00B318FA">
                  <w:rPr>
                    <w:rFonts w:ascii="Segoe UI Symbol" w:eastAsia="MS Gothic" w:hAnsi="Segoe UI Symbol" w:cs="Segoe UI Symbol"/>
                    <w:sz w:val="20"/>
                    <w:szCs w:val="20"/>
                  </w:rPr>
                  <w:t>☐</w:t>
                </w:r>
              </w:sdtContent>
            </w:sdt>
          </w:p>
        </w:tc>
      </w:tr>
      <w:tr w:rsidR="000D439A" w:rsidRPr="00B318FA" w14:paraId="49CDF199" w14:textId="77777777" w:rsidTr="00CB20AD">
        <w:trPr>
          <w:trHeight w:val="378"/>
        </w:trPr>
        <w:tc>
          <w:tcPr>
            <w:tcW w:w="2628" w:type="dxa"/>
            <w:vMerge/>
            <w:shd w:val="clear" w:color="auto" w:fill="0099FF"/>
            <w:vAlign w:val="center"/>
          </w:tcPr>
          <w:p w14:paraId="133CEEB3" w14:textId="77777777" w:rsidR="000D439A" w:rsidRPr="00B318FA" w:rsidRDefault="000D439A" w:rsidP="00A079CA">
            <w:pPr>
              <w:spacing w:before="120" w:after="120"/>
              <w:rPr>
                <w:rFonts w:ascii="Arial" w:hAnsi="Arial" w:cs="Arial"/>
                <w:b/>
                <w:color w:val="FFFFFF" w:themeColor="background1"/>
                <w:sz w:val="20"/>
                <w:szCs w:val="20"/>
              </w:rPr>
            </w:pPr>
          </w:p>
        </w:tc>
        <w:tc>
          <w:tcPr>
            <w:tcW w:w="1984" w:type="dxa"/>
            <w:shd w:val="clear" w:color="auto" w:fill="808080" w:themeFill="background1" w:themeFillShade="80"/>
            <w:vAlign w:val="center"/>
          </w:tcPr>
          <w:p w14:paraId="239E0E30" w14:textId="77777777" w:rsidR="000D439A" w:rsidRPr="00B318FA" w:rsidRDefault="000D439A" w:rsidP="00A079CA">
            <w:pPr>
              <w:spacing w:before="120" w:after="120"/>
              <w:rPr>
                <w:rFonts w:ascii="Arial" w:hAnsi="Arial" w:cs="Arial"/>
                <w:sz w:val="20"/>
                <w:szCs w:val="20"/>
              </w:rPr>
            </w:pPr>
            <w:r>
              <w:rPr>
                <w:rFonts w:ascii="Arial" w:hAnsi="Arial" w:cs="Arial"/>
                <w:color w:val="FFFFFF" w:themeColor="background1"/>
                <w:sz w:val="20"/>
                <w:szCs w:val="20"/>
              </w:rPr>
              <w:t>CEI</w:t>
            </w:r>
            <w:r w:rsidRPr="00B318FA">
              <w:rPr>
                <w:rFonts w:ascii="Arial" w:hAnsi="Arial" w:cs="Arial"/>
                <w:color w:val="FFFFFF" w:themeColor="background1"/>
                <w:sz w:val="20"/>
                <w:szCs w:val="20"/>
              </w:rPr>
              <w:t xml:space="preserve"> ID</w:t>
            </w:r>
          </w:p>
        </w:tc>
        <w:tc>
          <w:tcPr>
            <w:tcW w:w="1784" w:type="dxa"/>
            <w:gridSpan w:val="2"/>
            <w:tcBorders>
              <w:right w:val="single" w:sz="24" w:space="0" w:color="auto"/>
            </w:tcBorders>
            <w:vAlign w:val="center"/>
          </w:tcPr>
          <w:p w14:paraId="01931405" w14:textId="77777777" w:rsidR="000D439A" w:rsidRPr="00B318FA" w:rsidRDefault="000D439A" w:rsidP="00A079CA">
            <w:pPr>
              <w:spacing w:before="120" w:after="120"/>
              <w:rPr>
                <w:rFonts w:ascii="Arial" w:hAnsi="Arial" w:cs="Arial"/>
                <w:sz w:val="20"/>
                <w:szCs w:val="20"/>
              </w:rPr>
            </w:pPr>
            <w:r w:rsidRPr="009D132F">
              <w:rPr>
                <w:rFonts w:ascii="Arial" w:hAnsi="Arial" w:cs="Arial"/>
                <w:sz w:val="20"/>
                <w:szCs w:val="20"/>
              </w:rPr>
              <w:t>SOM/GC-LMHD/0002/2024</w:t>
            </w:r>
          </w:p>
        </w:tc>
        <w:tc>
          <w:tcPr>
            <w:tcW w:w="1618" w:type="dxa"/>
            <w:tcBorders>
              <w:left w:val="single" w:sz="24" w:space="0" w:color="auto"/>
            </w:tcBorders>
            <w:shd w:val="clear" w:color="auto" w:fill="808080" w:themeFill="background1" w:themeFillShade="80"/>
            <w:vAlign w:val="center"/>
          </w:tcPr>
          <w:p w14:paraId="0273A95C" w14:textId="77777777" w:rsidR="000D439A" w:rsidRPr="00B318FA" w:rsidRDefault="000D439A" w:rsidP="00A079CA">
            <w:pPr>
              <w:spacing w:before="120" w:after="120"/>
              <w:rPr>
                <w:rFonts w:ascii="Arial" w:hAnsi="Arial" w:cs="Arial"/>
                <w:color w:val="FFFFFF" w:themeColor="background1"/>
                <w:sz w:val="20"/>
                <w:szCs w:val="20"/>
              </w:rPr>
            </w:pPr>
            <w:r>
              <w:rPr>
                <w:rFonts w:ascii="Arial" w:hAnsi="Arial" w:cs="Arial"/>
                <w:color w:val="FFFFFF" w:themeColor="background1"/>
                <w:sz w:val="20"/>
                <w:szCs w:val="20"/>
              </w:rPr>
              <w:t>CEI</w:t>
            </w:r>
            <w:r w:rsidRPr="00B318FA">
              <w:rPr>
                <w:rFonts w:ascii="Arial" w:hAnsi="Arial" w:cs="Arial"/>
                <w:color w:val="FFFFFF" w:themeColor="background1"/>
                <w:sz w:val="20"/>
                <w:szCs w:val="20"/>
              </w:rPr>
              <w:t xml:space="preserve"> ID</w:t>
            </w:r>
          </w:p>
        </w:tc>
        <w:tc>
          <w:tcPr>
            <w:tcW w:w="1002" w:type="dxa"/>
            <w:shd w:val="clear" w:color="auto" w:fill="808080" w:themeFill="background1" w:themeFillShade="80"/>
            <w:vAlign w:val="center"/>
          </w:tcPr>
          <w:p w14:paraId="2A34E1FA" w14:textId="77777777" w:rsidR="000D439A" w:rsidRPr="00B318FA" w:rsidRDefault="000D439A" w:rsidP="00A079CA">
            <w:pPr>
              <w:spacing w:before="120" w:after="120"/>
              <w:jc w:val="center"/>
              <w:rPr>
                <w:rFonts w:ascii="Arial" w:hAnsi="Arial" w:cs="Arial"/>
                <w:color w:val="FFFFFF" w:themeColor="background1"/>
                <w:sz w:val="20"/>
                <w:szCs w:val="20"/>
              </w:rPr>
            </w:pPr>
            <w:r w:rsidRPr="00B318FA">
              <w:rPr>
                <w:rFonts w:ascii="Arial" w:hAnsi="Arial" w:cs="Arial"/>
                <w:color w:val="FFFFFF" w:themeColor="background1"/>
                <w:sz w:val="20"/>
                <w:szCs w:val="20"/>
              </w:rPr>
              <w:t>N/A</w:t>
            </w:r>
          </w:p>
        </w:tc>
      </w:tr>
      <w:tr w:rsidR="000D439A" w:rsidRPr="00B318FA" w14:paraId="1E97A778" w14:textId="77777777" w:rsidTr="00CB20AD">
        <w:tc>
          <w:tcPr>
            <w:tcW w:w="2628" w:type="dxa"/>
            <w:shd w:val="clear" w:color="auto" w:fill="0099FF"/>
            <w:vAlign w:val="center"/>
          </w:tcPr>
          <w:p w14:paraId="7CBA477E" w14:textId="77777777" w:rsidR="000D439A" w:rsidRPr="00B318FA" w:rsidRDefault="000D439A" w:rsidP="00A079CA">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Concept note title</w:t>
            </w:r>
          </w:p>
        </w:tc>
        <w:tc>
          <w:tcPr>
            <w:tcW w:w="6388" w:type="dxa"/>
            <w:gridSpan w:val="5"/>
          </w:tcPr>
          <w:p w14:paraId="1155AB41" w14:textId="77777777" w:rsidR="000D439A" w:rsidRPr="00B318FA" w:rsidRDefault="000D439A" w:rsidP="00A079CA">
            <w:pPr>
              <w:spacing w:before="120" w:after="120"/>
              <w:rPr>
                <w:rFonts w:ascii="Arial" w:hAnsi="Arial" w:cs="Arial"/>
                <w:i/>
                <w:sz w:val="20"/>
                <w:szCs w:val="20"/>
              </w:rPr>
            </w:pPr>
          </w:p>
        </w:tc>
      </w:tr>
      <w:tr w:rsidR="000D439A" w:rsidRPr="00B318FA" w14:paraId="33ABC350" w14:textId="77777777" w:rsidTr="00CB20AD">
        <w:tc>
          <w:tcPr>
            <w:tcW w:w="2628" w:type="dxa"/>
            <w:shd w:val="clear" w:color="auto" w:fill="0099FF"/>
            <w:vAlign w:val="center"/>
          </w:tcPr>
          <w:p w14:paraId="3B006BAE" w14:textId="77777777" w:rsidR="000D439A" w:rsidRPr="00B318FA" w:rsidRDefault="000D439A" w:rsidP="00A079CA">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Geographical coverage</w:t>
            </w:r>
          </w:p>
        </w:tc>
        <w:tc>
          <w:tcPr>
            <w:tcW w:w="6388" w:type="dxa"/>
            <w:gridSpan w:val="5"/>
          </w:tcPr>
          <w:p w14:paraId="1A2FB7D2" w14:textId="77777777" w:rsidR="000D439A" w:rsidRPr="00B318FA" w:rsidRDefault="000D439A" w:rsidP="00A079CA">
            <w:pPr>
              <w:spacing w:before="120" w:after="120"/>
              <w:rPr>
                <w:rFonts w:ascii="Arial" w:hAnsi="Arial" w:cs="Arial"/>
                <w:sz w:val="20"/>
                <w:szCs w:val="20"/>
              </w:rPr>
            </w:pPr>
            <w:r>
              <w:rPr>
                <w:rFonts w:ascii="Arial" w:hAnsi="Arial" w:cs="Arial"/>
                <w:i/>
                <w:sz w:val="20"/>
                <w:szCs w:val="20"/>
              </w:rPr>
              <w:t>Country, province, d</w:t>
            </w:r>
            <w:r w:rsidRPr="00B318FA">
              <w:rPr>
                <w:rFonts w:ascii="Arial" w:hAnsi="Arial" w:cs="Arial"/>
                <w:i/>
                <w:sz w:val="20"/>
                <w:szCs w:val="20"/>
              </w:rPr>
              <w:t>istrict</w:t>
            </w:r>
          </w:p>
        </w:tc>
      </w:tr>
      <w:tr w:rsidR="000D439A" w:rsidRPr="00B318FA" w14:paraId="5770D84D" w14:textId="77777777" w:rsidTr="00CB20AD">
        <w:trPr>
          <w:trHeight w:val="52"/>
        </w:trPr>
        <w:tc>
          <w:tcPr>
            <w:tcW w:w="2628" w:type="dxa"/>
            <w:vMerge w:val="restart"/>
            <w:shd w:val="clear" w:color="auto" w:fill="0099FF"/>
            <w:vAlign w:val="center"/>
          </w:tcPr>
          <w:p w14:paraId="5F70AD9A" w14:textId="77777777" w:rsidR="000D439A" w:rsidRPr="00B318FA" w:rsidRDefault="000D439A" w:rsidP="00A079CA">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Population focus</w:t>
            </w:r>
          </w:p>
        </w:tc>
        <w:tc>
          <w:tcPr>
            <w:tcW w:w="2145" w:type="dxa"/>
            <w:gridSpan w:val="2"/>
            <w:shd w:val="clear" w:color="auto" w:fill="808080" w:themeFill="background1" w:themeFillShade="80"/>
          </w:tcPr>
          <w:p w14:paraId="00C0C91C" w14:textId="77777777" w:rsidR="000D439A" w:rsidRPr="00B318FA" w:rsidRDefault="000D439A" w:rsidP="00A079CA">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Number and type(s) of direct beneficiaries</w:t>
            </w:r>
          </w:p>
        </w:tc>
        <w:tc>
          <w:tcPr>
            <w:tcW w:w="4243" w:type="dxa"/>
            <w:gridSpan w:val="3"/>
          </w:tcPr>
          <w:p w14:paraId="7EEFFAAE" w14:textId="77777777" w:rsidR="000D439A" w:rsidRPr="00B318FA" w:rsidRDefault="000D439A" w:rsidP="00A079CA">
            <w:pPr>
              <w:spacing w:before="120" w:after="120"/>
              <w:rPr>
                <w:rFonts w:ascii="Arial" w:hAnsi="Arial" w:cs="Arial"/>
                <w:sz w:val="20"/>
                <w:szCs w:val="20"/>
              </w:rPr>
            </w:pPr>
          </w:p>
        </w:tc>
      </w:tr>
      <w:tr w:rsidR="000D439A" w:rsidRPr="00B318FA" w14:paraId="360245E4" w14:textId="77777777" w:rsidTr="00CB20AD">
        <w:trPr>
          <w:trHeight w:val="201"/>
        </w:trPr>
        <w:tc>
          <w:tcPr>
            <w:tcW w:w="2628" w:type="dxa"/>
            <w:vMerge/>
            <w:shd w:val="clear" w:color="auto" w:fill="0099FF"/>
            <w:vAlign w:val="center"/>
          </w:tcPr>
          <w:p w14:paraId="1F26E75A" w14:textId="77777777" w:rsidR="000D439A" w:rsidRPr="00B318FA" w:rsidRDefault="000D439A" w:rsidP="00A079CA">
            <w:pPr>
              <w:spacing w:before="120" w:after="120"/>
              <w:rPr>
                <w:rFonts w:ascii="Arial" w:hAnsi="Arial" w:cs="Arial"/>
                <w:b/>
                <w:color w:val="FFFFFF" w:themeColor="background1"/>
                <w:sz w:val="20"/>
                <w:szCs w:val="20"/>
              </w:rPr>
            </w:pPr>
          </w:p>
        </w:tc>
        <w:tc>
          <w:tcPr>
            <w:tcW w:w="2145" w:type="dxa"/>
            <w:gridSpan w:val="2"/>
            <w:shd w:val="clear" w:color="auto" w:fill="808080" w:themeFill="background1" w:themeFillShade="80"/>
          </w:tcPr>
          <w:p w14:paraId="32863852" w14:textId="77777777" w:rsidR="000D439A" w:rsidRPr="00B318FA" w:rsidRDefault="000D439A" w:rsidP="00A079CA">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Number and type(s) of indirect beneficiaries</w:t>
            </w:r>
          </w:p>
        </w:tc>
        <w:tc>
          <w:tcPr>
            <w:tcW w:w="4243" w:type="dxa"/>
            <w:gridSpan w:val="3"/>
          </w:tcPr>
          <w:p w14:paraId="622B6659" w14:textId="77777777" w:rsidR="000D439A" w:rsidRPr="00B318FA" w:rsidRDefault="000D439A" w:rsidP="00A079CA">
            <w:pPr>
              <w:spacing w:before="120" w:after="120"/>
              <w:rPr>
                <w:rFonts w:ascii="Arial" w:hAnsi="Arial" w:cs="Arial"/>
                <w:sz w:val="20"/>
                <w:szCs w:val="20"/>
              </w:rPr>
            </w:pPr>
          </w:p>
        </w:tc>
      </w:tr>
      <w:tr w:rsidR="000D439A" w:rsidRPr="00B318FA" w14:paraId="46C31758" w14:textId="77777777" w:rsidTr="00CB20AD">
        <w:tc>
          <w:tcPr>
            <w:tcW w:w="2628" w:type="dxa"/>
            <w:shd w:val="clear" w:color="auto" w:fill="0099FF"/>
            <w:vAlign w:val="center"/>
          </w:tcPr>
          <w:p w14:paraId="10400257" w14:textId="77777777" w:rsidR="000D439A" w:rsidRPr="00B318FA" w:rsidRDefault="000D439A" w:rsidP="00A079CA">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 xml:space="preserve">Programme duration </w:t>
            </w:r>
            <w:r w:rsidRPr="00B318FA">
              <w:rPr>
                <w:rFonts w:ascii="Arial" w:hAnsi="Arial" w:cs="Arial"/>
                <w:b/>
                <w:color w:val="FFFFFF" w:themeColor="background1"/>
                <w:sz w:val="20"/>
                <w:szCs w:val="20"/>
              </w:rPr>
              <w:br/>
              <w:t>(in months)</w:t>
            </w:r>
          </w:p>
        </w:tc>
        <w:tc>
          <w:tcPr>
            <w:tcW w:w="6388" w:type="dxa"/>
            <w:gridSpan w:val="5"/>
          </w:tcPr>
          <w:p w14:paraId="02A6742A" w14:textId="77777777" w:rsidR="000D439A" w:rsidRPr="00B318FA" w:rsidRDefault="000D439A" w:rsidP="00A079CA">
            <w:pPr>
              <w:spacing w:before="120" w:after="120"/>
              <w:rPr>
                <w:rFonts w:ascii="Arial" w:hAnsi="Arial" w:cs="Arial"/>
                <w:sz w:val="20"/>
                <w:szCs w:val="20"/>
              </w:rPr>
            </w:pPr>
          </w:p>
        </w:tc>
      </w:tr>
      <w:tr w:rsidR="000D439A" w:rsidRPr="00B318FA" w14:paraId="0D0E6A88" w14:textId="77777777" w:rsidTr="00CB20AD">
        <w:trPr>
          <w:trHeight w:val="52"/>
        </w:trPr>
        <w:tc>
          <w:tcPr>
            <w:tcW w:w="2628" w:type="dxa"/>
            <w:vMerge w:val="restart"/>
            <w:shd w:val="clear" w:color="auto" w:fill="0099FF"/>
            <w:vAlign w:val="center"/>
          </w:tcPr>
          <w:p w14:paraId="45636BA1" w14:textId="77777777" w:rsidR="000D439A" w:rsidRPr="00B318FA" w:rsidRDefault="000D439A" w:rsidP="00A079CA">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Programme budget</w:t>
            </w:r>
            <w:r>
              <w:rPr>
                <w:rFonts w:ascii="Arial" w:hAnsi="Arial" w:cs="Arial"/>
                <w:b/>
                <w:color w:val="FFFFFF" w:themeColor="background1"/>
                <w:sz w:val="20"/>
                <w:szCs w:val="20"/>
              </w:rPr>
              <w:br/>
              <w:t>(please indicate currency)</w:t>
            </w:r>
          </w:p>
        </w:tc>
        <w:tc>
          <w:tcPr>
            <w:tcW w:w="2145" w:type="dxa"/>
            <w:gridSpan w:val="2"/>
            <w:shd w:val="clear" w:color="auto" w:fill="808080" w:themeFill="background1" w:themeFillShade="80"/>
          </w:tcPr>
          <w:p w14:paraId="1224D61C" w14:textId="77777777" w:rsidR="000D439A" w:rsidRPr="00B318FA" w:rsidRDefault="000D439A" w:rsidP="00A079CA">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Contribution from prospective partner</w:t>
            </w:r>
          </w:p>
        </w:tc>
        <w:tc>
          <w:tcPr>
            <w:tcW w:w="4243" w:type="dxa"/>
            <w:gridSpan w:val="3"/>
          </w:tcPr>
          <w:p w14:paraId="2A36A2C0" w14:textId="77777777" w:rsidR="000D439A" w:rsidRPr="00B318FA" w:rsidRDefault="000D439A" w:rsidP="00A079CA">
            <w:pPr>
              <w:spacing w:before="120" w:after="120"/>
              <w:rPr>
                <w:rFonts w:ascii="Arial" w:hAnsi="Arial" w:cs="Arial"/>
                <w:sz w:val="20"/>
                <w:szCs w:val="20"/>
              </w:rPr>
            </w:pPr>
          </w:p>
        </w:tc>
      </w:tr>
      <w:tr w:rsidR="000D439A" w:rsidRPr="00B318FA" w14:paraId="0E283ACF" w14:textId="77777777" w:rsidTr="00CB20AD">
        <w:trPr>
          <w:trHeight w:val="49"/>
        </w:trPr>
        <w:tc>
          <w:tcPr>
            <w:tcW w:w="2628" w:type="dxa"/>
            <w:vMerge/>
            <w:shd w:val="clear" w:color="auto" w:fill="0099FF"/>
          </w:tcPr>
          <w:p w14:paraId="7D19A185" w14:textId="77777777" w:rsidR="000D439A" w:rsidRPr="00B318FA" w:rsidRDefault="000D439A" w:rsidP="00A079CA">
            <w:pPr>
              <w:spacing w:before="120" w:after="120"/>
              <w:rPr>
                <w:rFonts w:ascii="Arial" w:hAnsi="Arial" w:cs="Arial"/>
                <w:sz w:val="20"/>
                <w:szCs w:val="20"/>
              </w:rPr>
            </w:pPr>
          </w:p>
        </w:tc>
        <w:tc>
          <w:tcPr>
            <w:tcW w:w="2145" w:type="dxa"/>
            <w:gridSpan w:val="2"/>
            <w:shd w:val="clear" w:color="auto" w:fill="808080" w:themeFill="background1" w:themeFillShade="80"/>
          </w:tcPr>
          <w:p w14:paraId="5B565B68" w14:textId="77777777" w:rsidR="000D439A" w:rsidRPr="00B318FA" w:rsidRDefault="000D439A" w:rsidP="00A079CA">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 xml:space="preserve">Contribution requested from </w:t>
            </w:r>
            <w:r>
              <w:rPr>
                <w:rFonts w:ascii="Arial" w:hAnsi="Arial" w:cs="Arial"/>
                <w:color w:val="FFFFFF" w:themeColor="background1"/>
                <w:sz w:val="20"/>
                <w:szCs w:val="20"/>
              </w:rPr>
              <w:t>IOM</w:t>
            </w:r>
          </w:p>
        </w:tc>
        <w:tc>
          <w:tcPr>
            <w:tcW w:w="4243" w:type="dxa"/>
            <w:gridSpan w:val="3"/>
          </w:tcPr>
          <w:p w14:paraId="1AFD9ACC" w14:textId="77777777" w:rsidR="000D439A" w:rsidRPr="00B318FA" w:rsidRDefault="000D439A" w:rsidP="00A079CA">
            <w:pPr>
              <w:spacing w:before="120" w:after="120"/>
              <w:rPr>
                <w:rFonts w:ascii="Arial" w:hAnsi="Arial" w:cs="Arial"/>
                <w:sz w:val="20"/>
                <w:szCs w:val="20"/>
              </w:rPr>
            </w:pPr>
          </w:p>
        </w:tc>
      </w:tr>
      <w:tr w:rsidR="000D439A" w:rsidRPr="00B318FA" w14:paraId="484B3707" w14:textId="77777777" w:rsidTr="00CB20AD">
        <w:trPr>
          <w:trHeight w:val="485"/>
        </w:trPr>
        <w:tc>
          <w:tcPr>
            <w:tcW w:w="2628" w:type="dxa"/>
            <w:vMerge/>
            <w:shd w:val="clear" w:color="auto" w:fill="0099FF"/>
          </w:tcPr>
          <w:p w14:paraId="3864E19B" w14:textId="77777777" w:rsidR="000D439A" w:rsidRPr="00B318FA" w:rsidRDefault="000D439A" w:rsidP="00A079CA">
            <w:pPr>
              <w:spacing w:before="120" w:after="120"/>
              <w:rPr>
                <w:rFonts w:ascii="Arial" w:hAnsi="Arial" w:cs="Arial"/>
                <w:sz w:val="20"/>
                <w:szCs w:val="20"/>
              </w:rPr>
            </w:pPr>
          </w:p>
        </w:tc>
        <w:tc>
          <w:tcPr>
            <w:tcW w:w="2145" w:type="dxa"/>
            <w:gridSpan w:val="2"/>
            <w:shd w:val="clear" w:color="auto" w:fill="808080" w:themeFill="background1" w:themeFillShade="80"/>
          </w:tcPr>
          <w:p w14:paraId="112FB8F3" w14:textId="77777777" w:rsidR="000D439A" w:rsidRPr="00B318FA" w:rsidRDefault="000D439A" w:rsidP="00A079CA">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Total</w:t>
            </w:r>
          </w:p>
        </w:tc>
        <w:tc>
          <w:tcPr>
            <w:tcW w:w="4243" w:type="dxa"/>
            <w:gridSpan w:val="3"/>
          </w:tcPr>
          <w:p w14:paraId="6ED6FA3F" w14:textId="77777777" w:rsidR="000D439A" w:rsidRPr="00B318FA" w:rsidRDefault="000D439A" w:rsidP="00A079CA">
            <w:pPr>
              <w:spacing w:before="120" w:after="120"/>
              <w:rPr>
                <w:rFonts w:ascii="Arial" w:hAnsi="Arial" w:cs="Arial"/>
                <w:sz w:val="20"/>
                <w:szCs w:val="20"/>
              </w:rPr>
            </w:pPr>
          </w:p>
        </w:tc>
      </w:tr>
    </w:tbl>
    <w:p w14:paraId="088AD001" w14:textId="77777777" w:rsidR="000D439A" w:rsidRPr="00B318FA" w:rsidRDefault="000D439A" w:rsidP="000D439A">
      <w:pPr>
        <w:spacing w:before="120" w:after="120" w:line="240" w:lineRule="auto"/>
        <w:rPr>
          <w:rFonts w:ascii="Arial" w:hAnsi="Arial" w:cs="Arial"/>
          <w:sz w:val="20"/>
          <w:szCs w:val="20"/>
        </w:rPr>
      </w:pPr>
    </w:p>
    <w:tbl>
      <w:tblPr>
        <w:tblStyle w:val="TableGrid"/>
        <w:tblW w:w="9016" w:type="dxa"/>
        <w:tblLook w:val="04A0" w:firstRow="1" w:lastRow="0" w:firstColumn="1" w:lastColumn="0" w:noHBand="0" w:noVBand="1"/>
      </w:tblPr>
      <w:tblGrid>
        <w:gridCol w:w="2965"/>
        <w:gridCol w:w="6051"/>
      </w:tblGrid>
      <w:tr w:rsidR="000D439A" w:rsidRPr="00B318FA" w14:paraId="3592E630" w14:textId="77777777" w:rsidTr="00F85C0F">
        <w:tc>
          <w:tcPr>
            <w:tcW w:w="9016" w:type="dxa"/>
            <w:gridSpan w:val="2"/>
            <w:shd w:val="clear" w:color="auto" w:fill="002060"/>
          </w:tcPr>
          <w:p w14:paraId="505A5C47" w14:textId="77777777" w:rsidR="000D439A" w:rsidRPr="00B318FA" w:rsidRDefault="000D439A" w:rsidP="00A079CA">
            <w:pPr>
              <w:spacing w:before="120" w:after="120"/>
              <w:rPr>
                <w:rFonts w:ascii="Arial" w:hAnsi="Arial" w:cs="Arial"/>
                <w:b/>
                <w:sz w:val="20"/>
                <w:szCs w:val="20"/>
              </w:rPr>
            </w:pPr>
            <w:r w:rsidRPr="00B318FA">
              <w:rPr>
                <w:rFonts w:ascii="Arial" w:hAnsi="Arial" w:cs="Arial"/>
                <w:b/>
                <w:sz w:val="20"/>
                <w:szCs w:val="20"/>
              </w:rPr>
              <w:t>Section 2. Programme description</w:t>
            </w:r>
          </w:p>
        </w:tc>
      </w:tr>
      <w:tr w:rsidR="000D439A" w:rsidRPr="00B318FA" w14:paraId="05E1901A" w14:textId="77777777" w:rsidTr="00F85C0F">
        <w:tc>
          <w:tcPr>
            <w:tcW w:w="9016" w:type="dxa"/>
            <w:gridSpan w:val="2"/>
            <w:shd w:val="clear" w:color="auto" w:fill="0099FF"/>
          </w:tcPr>
          <w:p w14:paraId="5F958379" w14:textId="77777777" w:rsidR="000D439A" w:rsidRPr="00B318FA" w:rsidRDefault="000D439A" w:rsidP="00A079CA">
            <w:pPr>
              <w:spacing w:before="120" w:after="120"/>
              <w:rPr>
                <w:rFonts w:ascii="Arial" w:hAnsi="Arial" w:cs="Arial"/>
                <w:b/>
                <w:sz w:val="20"/>
                <w:szCs w:val="20"/>
              </w:rPr>
            </w:pPr>
            <w:r w:rsidRPr="00B318FA">
              <w:rPr>
                <w:rFonts w:ascii="Arial" w:hAnsi="Arial" w:cs="Arial"/>
                <w:b/>
                <w:color w:val="FFFFFF" w:themeColor="background1"/>
                <w:sz w:val="20"/>
                <w:szCs w:val="20"/>
              </w:rPr>
              <w:t>2.1 Rationale/justification (400 words max)</w:t>
            </w:r>
            <w:r w:rsidRPr="00B318FA">
              <w:rPr>
                <w:rFonts w:ascii="Arial" w:hAnsi="Arial" w:cs="Arial"/>
                <w:b/>
                <w:sz w:val="20"/>
                <w:szCs w:val="20"/>
              </w:rPr>
              <w:tab/>
            </w:r>
          </w:p>
        </w:tc>
      </w:tr>
      <w:tr w:rsidR="000D439A" w:rsidRPr="00B318FA" w14:paraId="0B31189C" w14:textId="77777777" w:rsidTr="00F85C0F">
        <w:tc>
          <w:tcPr>
            <w:tcW w:w="9016" w:type="dxa"/>
            <w:gridSpan w:val="2"/>
          </w:tcPr>
          <w:p w14:paraId="3961F270" w14:textId="77777777" w:rsidR="000D439A" w:rsidRPr="00B318FA" w:rsidRDefault="000D439A" w:rsidP="00A079CA">
            <w:pPr>
              <w:spacing w:before="120" w:after="120"/>
              <w:rPr>
                <w:rFonts w:ascii="Arial" w:hAnsi="Arial" w:cs="Arial"/>
                <w:i/>
                <w:sz w:val="20"/>
                <w:szCs w:val="20"/>
              </w:rPr>
            </w:pPr>
            <w:r w:rsidRPr="00B318FA">
              <w:rPr>
                <w:rFonts w:ascii="Arial" w:hAnsi="Arial" w:cs="Arial"/>
                <w:i/>
                <w:sz w:val="20"/>
                <w:szCs w:val="20"/>
              </w:rPr>
              <w:t xml:space="preserve">Outline the problem statement, the context and the rationale for the programme: </w:t>
            </w:r>
          </w:p>
          <w:p w14:paraId="7D9E86FA" w14:textId="77777777" w:rsidR="000D439A" w:rsidRDefault="000D439A" w:rsidP="004D6A5C">
            <w:pPr>
              <w:pStyle w:val="ListParagraph"/>
              <w:widowControl/>
              <w:numPr>
                <w:ilvl w:val="0"/>
                <w:numId w:val="21"/>
              </w:numPr>
              <w:spacing w:before="120" w:after="120"/>
              <w:ind w:left="427"/>
              <w:contextualSpacing w:val="0"/>
              <w:rPr>
                <w:rFonts w:ascii="Arial" w:hAnsi="Arial" w:cs="Arial"/>
                <w:i/>
                <w:sz w:val="20"/>
                <w:szCs w:val="20"/>
              </w:rPr>
            </w:pPr>
            <w:r w:rsidRPr="00B318FA">
              <w:rPr>
                <w:rFonts w:ascii="Arial" w:hAnsi="Arial" w:cs="Arial"/>
                <w:i/>
                <w:sz w:val="20"/>
                <w:szCs w:val="20"/>
              </w:rPr>
              <w:t xml:space="preserve">Provide an overview of the existing problem, using disaggregated </w:t>
            </w:r>
            <w:r>
              <w:rPr>
                <w:rFonts w:ascii="Arial" w:hAnsi="Arial" w:cs="Arial"/>
                <w:i/>
                <w:sz w:val="20"/>
                <w:szCs w:val="20"/>
              </w:rPr>
              <w:t>data from existing reports.</w:t>
            </w:r>
          </w:p>
          <w:p w14:paraId="45AD3249" w14:textId="77777777" w:rsidR="000D439A" w:rsidRPr="00B318FA" w:rsidRDefault="000D439A" w:rsidP="004D6A5C">
            <w:pPr>
              <w:pStyle w:val="ListParagraph"/>
              <w:widowControl/>
              <w:numPr>
                <w:ilvl w:val="0"/>
                <w:numId w:val="21"/>
              </w:numPr>
              <w:spacing w:before="120" w:after="120"/>
              <w:ind w:left="427"/>
              <w:contextualSpacing w:val="0"/>
              <w:rPr>
                <w:rFonts w:ascii="Arial" w:hAnsi="Arial" w:cs="Arial"/>
                <w:i/>
                <w:sz w:val="20"/>
                <w:szCs w:val="20"/>
              </w:rPr>
            </w:pPr>
            <w:r w:rsidRPr="00B318FA">
              <w:rPr>
                <w:rFonts w:ascii="Arial" w:hAnsi="Arial" w:cs="Arial"/>
                <w:i/>
                <w:sz w:val="20"/>
                <w:szCs w:val="20"/>
              </w:rPr>
              <w:t>Describe who is affected and what the barriers/bottlenecks to outcomes for children are.</w:t>
            </w:r>
          </w:p>
          <w:p w14:paraId="206EF1F7" w14:textId="77777777" w:rsidR="000D439A" w:rsidRPr="00B318FA" w:rsidRDefault="000D439A" w:rsidP="004D6A5C">
            <w:pPr>
              <w:pStyle w:val="ListParagraph"/>
              <w:widowControl/>
              <w:numPr>
                <w:ilvl w:val="0"/>
                <w:numId w:val="21"/>
              </w:numPr>
              <w:spacing w:before="120" w:after="120"/>
              <w:ind w:left="427"/>
              <w:contextualSpacing w:val="0"/>
              <w:rPr>
                <w:rFonts w:ascii="Arial" w:hAnsi="Arial" w:cs="Arial"/>
                <w:i/>
                <w:sz w:val="20"/>
                <w:szCs w:val="20"/>
              </w:rPr>
            </w:pPr>
            <w:r w:rsidRPr="00B318FA">
              <w:rPr>
                <w:rFonts w:ascii="Arial" w:hAnsi="Arial" w:cs="Arial"/>
                <w:i/>
                <w:sz w:val="20"/>
                <w:szCs w:val="20"/>
                <w:lang w:val="en-GB"/>
              </w:rPr>
              <w:t>Describe how the problem is linked to national priorities and policies.</w:t>
            </w:r>
          </w:p>
          <w:p w14:paraId="5B45433B" w14:textId="77777777" w:rsidR="000D439A" w:rsidRPr="008D5F61" w:rsidRDefault="000D439A" w:rsidP="004D6A5C">
            <w:pPr>
              <w:pStyle w:val="ListParagraph"/>
              <w:widowControl/>
              <w:numPr>
                <w:ilvl w:val="0"/>
                <w:numId w:val="21"/>
              </w:numPr>
              <w:spacing w:before="120" w:after="120"/>
              <w:ind w:left="427"/>
              <w:contextualSpacing w:val="0"/>
              <w:rPr>
                <w:rFonts w:ascii="Arial" w:hAnsi="Arial" w:cs="Arial"/>
                <w:sz w:val="20"/>
                <w:szCs w:val="20"/>
              </w:rPr>
            </w:pPr>
            <w:r w:rsidRPr="00B318FA">
              <w:rPr>
                <w:rFonts w:ascii="Arial" w:hAnsi="Arial" w:cs="Arial"/>
                <w:i/>
                <w:sz w:val="20"/>
                <w:szCs w:val="20"/>
                <w:lang w:val="en-GB"/>
              </w:rPr>
              <w:t>Describe the relevance of the programme in addressing problems identified.</w:t>
            </w:r>
          </w:p>
        </w:tc>
      </w:tr>
      <w:tr w:rsidR="000D439A" w:rsidRPr="00B318FA" w14:paraId="449FE600" w14:textId="77777777" w:rsidTr="00F85C0F">
        <w:tc>
          <w:tcPr>
            <w:tcW w:w="9016" w:type="dxa"/>
            <w:gridSpan w:val="2"/>
            <w:shd w:val="clear" w:color="auto" w:fill="0099FF"/>
          </w:tcPr>
          <w:p w14:paraId="7589DAE8" w14:textId="77777777" w:rsidR="000D439A" w:rsidRPr="00B318FA" w:rsidRDefault="000D439A" w:rsidP="00A079CA">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2.2 Target beneficiaries (250 words max)</w:t>
            </w:r>
          </w:p>
        </w:tc>
      </w:tr>
      <w:tr w:rsidR="000D439A" w:rsidRPr="00B318FA" w14:paraId="36C3694E" w14:textId="77777777" w:rsidTr="00F85C0F">
        <w:tc>
          <w:tcPr>
            <w:tcW w:w="9016" w:type="dxa"/>
            <w:gridSpan w:val="2"/>
            <w:shd w:val="clear" w:color="auto" w:fill="FFFFFF" w:themeFill="background1"/>
          </w:tcPr>
          <w:p w14:paraId="4547613F" w14:textId="77777777" w:rsidR="000D439A" w:rsidRPr="008F653D" w:rsidRDefault="000D439A" w:rsidP="00A079CA">
            <w:pPr>
              <w:pStyle w:val="TableParagraph"/>
              <w:kinsoku w:val="0"/>
              <w:overflowPunct w:val="0"/>
              <w:spacing w:before="120" w:after="120"/>
              <w:ind w:right="96"/>
              <w:jc w:val="both"/>
              <w:rPr>
                <w:rFonts w:ascii="Arial" w:hAnsi="Arial" w:cs="Arial"/>
                <w:i/>
                <w:spacing w:val="-1"/>
                <w:sz w:val="20"/>
                <w:szCs w:val="20"/>
              </w:rPr>
            </w:pPr>
            <w:r w:rsidRPr="008F653D">
              <w:rPr>
                <w:rFonts w:ascii="Arial" w:hAnsi="Arial" w:cs="Arial"/>
                <w:i/>
                <w:spacing w:val="-1"/>
                <w:sz w:val="20"/>
                <w:szCs w:val="20"/>
              </w:rPr>
              <w:t xml:space="preserve">Describe the target groups and beneficiaries anticipated to be reached by the proposed programme. </w:t>
            </w:r>
          </w:p>
          <w:p w14:paraId="5E6A8028" w14:textId="77777777" w:rsidR="000D439A" w:rsidRPr="00B318FA" w:rsidRDefault="000D439A" w:rsidP="00A079CA">
            <w:pPr>
              <w:spacing w:before="120" w:after="120"/>
              <w:rPr>
                <w:rFonts w:ascii="Arial" w:hAnsi="Arial" w:cs="Arial"/>
                <w:b/>
                <w:color w:val="FFFFFF" w:themeColor="background1"/>
                <w:sz w:val="20"/>
                <w:szCs w:val="20"/>
              </w:rPr>
            </w:pPr>
          </w:p>
        </w:tc>
      </w:tr>
      <w:tr w:rsidR="000D439A" w:rsidRPr="00B318FA" w14:paraId="317D8DC1" w14:textId="77777777" w:rsidTr="00F85C0F">
        <w:tc>
          <w:tcPr>
            <w:tcW w:w="9016" w:type="dxa"/>
            <w:gridSpan w:val="2"/>
            <w:shd w:val="clear" w:color="auto" w:fill="0099FF"/>
          </w:tcPr>
          <w:p w14:paraId="01ABA8F6" w14:textId="77777777" w:rsidR="000D439A" w:rsidRPr="00B318FA" w:rsidRDefault="000D439A" w:rsidP="00A079CA">
            <w:pPr>
              <w:spacing w:before="120" w:after="120"/>
              <w:rPr>
                <w:rFonts w:ascii="Arial" w:hAnsi="Arial" w:cs="Arial"/>
                <w:b/>
                <w:color w:val="FFFFFF" w:themeColor="background1"/>
                <w:sz w:val="20"/>
                <w:szCs w:val="20"/>
              </w:rPr>
            </w:pPr>
            <w:r>
              <w:rPr>
                <w:rFonts w:ascii="Arial" w:hAnsi="Arial" w:cs="Arial"/>
                <w:b/>
                <w:color w:val="FFFFFF" w:themeColor="background1"/>
                <w:sz w:val="20"/>
                <w:szCs w:val="20"/>
              </w:rPr>
              <w:t xml:space="preserve">2.3 Proposed programme approach/methodology </w:t>
            </w:r>
            <w:r w:rsidRPr="00B318FA">
              <w:rPr>
                <w:rFonts w:ascii="Arial" w:hAnsi="Arial" w:cs="Arial"/>
                <w:b/>
                <w:color w:val="FFFFFF" w:themeColor="background1"/>
                <w:sz w:val="20"/>
                <w:szCs w:val="20"/>
              </w:rPr>
              <w:t>(400 words max)</w:t>
            </w:r>
            <w:r w:rsidRPr="00B318FA">
              <w:rPr>
                <w:rFonts w:ascii="Arial" w:hAnsi="Arial" w:cs="Arial"/>
                <w:b/>
                <w:sz w:val="20"/>
                <w:szCs w:val="20"/>
              </w:rPr>
              <w:tab/>
            </w:r>
          </w:p>
        </w:tc>
      </w:tr>
      <w:tr w:rsidR="000D439A" w:rsidRPr="00B318FA" w14:paraId="2266121C" w14:textId="77777777" w:rsidTr="00F85C0F">
        <w:tc>
          <w:tcPr>
            <w:tcW w:w="9016" w:type="dxa"/>
            <w:gridSpan w:val="2"/>
            <w:shd w:val="clear" w:color="auto" w:fill="auto"/>
          </w:tcPr>
          <w:p w14:paraId="38B3FB49" w14:textId="77777777" w:rsidR="000D439A" w:rsidRPr="00CE11F0" w:rsidRDefault="000D439A" w:rsidP="00A079CA">
            <w:pPr>
              <w:pStyle w:val="TableParagraph"/>
              <w:kinsoku w:val="0"/>
              <w:overflowPunct w:val="0"/>
              <w:spacing w:before="120" w:after="120"/>
              <w:ind w:right="96"/>
              <w:jc w:val="both"/>
              <w:rPr>
                <w:rFonts w:ascii="Arial" w:hAnsi="Arial" w:cs="Arial"/>
                <w:i/>
                <w:spacing w:val="-1"/>
                <w:sz w:val="20"/>
                <w:szCs w:val="20"/>
              </w:rPr>
            </w:pPr>
            <w:r>
              <w:rPr>
                <w:rFonts w:ascii="Arial" w:hAnsi="Arial" w:cs="Arial"/>
                <w:i/>
                <w:spacing w:val="-1"/>
                <w:sz w:val="20"/>
                <w:szCs w:val="20"/>
              </w:rPr>
              <w:t xml:space="preserve">Describe how the programme will address the problem statement in Section 2.1. Explain how the proposed approach/methodology </w:t>
            </w:r>
            <w:r w:rsidRPr="00CE11F0">
              <w:rPr>
                <w:rFonts w:ascii="Arial" w:hAnsi="Arial" w:cs="Arial"/>
                <w:i/>
                <w:spacing w:val="-1"/>
                <w:sz w:val="20"/>
                <w:szCs w:val="20"/>
              </w:rPr>
              <w:t>will lead to the anticipated change.</w:t>
            </w:r>
            <w:r>
              <w:rPr>
                <w:rFonts w:ascii="Arial" w:hAnsi="Arial" w:cs="Arial"/>
                <w:i/>
                <w:spacing w:val="-1"/>
                <w:sz w:val="20"/>
                <w:szCs w:val="20"/>
              </w:rPr>
              <w:t xml:space="preserve"> Describe any innovative approaches (if applicable) that will be utilized in the implementation of the proposed programme. </w:t>
            </w:r>
            <w:r>
              <w:rPr>
                <w:rFonts w:ascii="Arial" w:hAnsi="Arial" w:cs="Arial"/>
                <w:i/>
                <w:spacing w:val="-1"/>
                <w:sz w:val="20"/>
                <w:szCs w:val="20"/>
              </w:rPr>
              <w:lastRenderedPageBreak/>
              <w:t xml:space="preserve">Please note that specific activities and results are to be detailed in Section 3.   </w:t>
            </w:r>
          </w:p>
          <w:p w14:paraId="6BBBE5A6" w14:textId="77777777" w:rsidR="000D439A" w:rsidRPr="00B318FA" w:rsidRDefault="000D439A" w:rsidP="00A079CA">
            <w:pPr>
              <w:spacing w:before="120" w:after="120"/>
              <w:rPr>
                <w:rFonts w:ascii="Arial" w:hAnsi="Arial" w:cs="Arial"/>
                <w:b/>
                <w:color w:val="FFFFFF" w:themeColor="background1"/>
                <w:sz w:val="20"/>
                <w:szCs w:val="20"/>
              </w:rPr>
            </w:pPr>
          </w:p>
        </w:tc>
      </w:tr>
      <w:tr w:rsidR="000D439A" w:rsidRPr="00B318FA" w14:paraId="3F1974F1" w14:textId="77777777" w:rsidTr="00F85C0F">
        <w:tc>
          <w:tcPr>
            <w:tcW w:w="9016" w:type="dxa"/>
            <w:gridSpan w:val="2"/>
            <w:shd w:val="clear" w:color="auto" w:fill="0099FF"/>
          </w:tcPr>
          <w:p w14:paraId="40D178F0" w14:textId="77777777" w:rsidR="000D439A" w:rsidRPr="00B318FA" w:rsidRDefault="000D439A" w:rsidP="00A079CA">
            <w:pPr>
              <w:spacing w:before="120" w:after="120"/>
              <w:rPr>
                <w:rFonts w:ascii="Arial" w:hAnsi="Arial" w:cs="Arial"/>
                <w:b/>
                <w:sz w:val="20"/>
                <w:szCs w:val="20"/>
              </w:rPr>
            </w:pPr>
            <w:r w:rsidRPr="00B318FA">
              <w:rPr>
                <w:rFonts w:ascii="Arial" w:hAnsi="Arial" w:cs="Arial"/>
                <w:b/>
                <w:color w:val="FFFFFF" w:themeColor="background1"/>
                <w:sz w:val="20"/>
                <w:szCs w:val="20"/>
              </w:rPr>
              <w:lastRenderedPageBreak/>
              <w:t>2.</w:t>
            </w:r>
            <w:r>
              <w:rPr>
                <w:rFonts w:ascii="Arial" w:hAnsi="Arial" w:cs="Arial"/>
                <w:b/>
                <w:color w:val="FFFFFF" w:themeColor="background1"/>
                <w:sz w:val="20"/>
                <w:szCs w:val="20"/>
              </w:rPr>
              <w:t>4</w:t>
            </w:r>
            <w:r w:rsidRPr="00B318FA">
              <w:rPr>
                <w:rFonts w:ascii="Arial" w:hAnsi="Arial" w:cs="Arial"/>
                <w:b/>
                <w:color w:val="FFFFFF" w:themeColor="background1"/>
                <w:sz w:val="20"/>
                <w:szCs w:val="20"/>
              </w:rPr>
              <w:t xml:space="preserve"> Gender, equity, and sustainability (250 words max)</w:t>
            </w:r>
          </w:p>
        </w:tc>
      </w:tr>
      <w:tr w:rsidR="000D439A" w:rsidRPr="00B318FA" w14:paraId="5CE490FA" w14:textId="77777777" w:rsidTr="00F85C0F">
        <w:tc>
          <w:tcPr>
            <w:tcW w:w="9016" w:type="dxa"/>
            <w:gridSpan w:val="2"/>
          </w:tcPr>
          <w:p w14:paraId="4EA80EA7" w14:textId="77777777" w:rsidR="000D439A" w:rsidRPr="00B318FA" w:rsidRDefault="000D439A" w:rsidP="00A079CA">
            <w:pPr>
              <w:spacing w:before="120" w:after="120"/>
              <w:rPr>
                <w:rFonts w:ascii="Arial" w:hAnsi="Arial" w:cs="Arial"/>
                <w:i/>
                <w:sz w:val="20"/>
                <w:szCs w:val="20"/>
              </w:rPr>
            </w:pPr>
            <w:r w:rsidRPr="00B318FA">
              <w:rPr>
                <w:rFonts w:ascii="Arial" w:hAnsi="Arial" w:cs="Arial"/>
                <w:i/>
                <w:sz w:val="20"/>
                <w:szCs w:val="20"/>
              </w:rPr>
              <w:t>Describe the practical measures taken in the programme to address gender, equity and sustainability considerations.</w:t>
            </w:r>
          </w:p>
          <w:p w14:paraId="2046F2FD" w14:textId="77777777" w:rsidR="000D439A" w:rsidRPr="00B318FA" w:rsidRDefault="000D439A" w:rsidP="00A079CA">
            <w:pPr>
              <w:spacing w:before="120" w:after="120"/>
              <w:rPr>
                <w:rFonts w:ascii="Arial" w:hAnsi="Arial" w:cs="Arial"/>
                <w:i/>
                <w:sz w:val="20"/>
                <w:szCs w:val="20"/>
              </w:rPr>
            </w:pPr>
          </w:p>
        </w:tc>
      </w:tr>
      <w:tr w:rsidR="000D439A" w:rsidRPr="00B318FA" w14:paraId="1248E29D" w14:textId="77777777" w:rsidTr="00F85C0F">
        <w:tc>
          <w:tcPr>
            <w:tcW w:w="9016" w:type="dxa"/>
            <w:gridSpan w:val="2"/>
            <w:shd w:val="clear" w:color="auto" w:fill="0099FF"/>
          </w:tcPr>
          <w:p w14:paraId="479AA215" w14:textId="77777777" w:rsidR="000D439A" w:rsidRPr="00B318FA" w:rsidRDefault="000D439A" w:rsidP="00A079CA">
            <w:pPr>
              <w:spacing w:before="120" w:after="120"/>
              <w:rPr>
                <w:rFonts w:ascii="Arial" w:hAnsi="Arial" w:cs="Arial"/>
                <w:b/>
                <w:sz w:val="20"/>
                <w:szCs w:val="20"/>
              </w:rPr>
            </w:pPr>
            <w:r w:rsidRPr="00B318FA">
              <w:rPr>
                <w:rFonts w:ascii="Arial" w:hAnsi="Arial" w:cs="Arial"/>
                <w:b/>
                <w:color w:val="FFFFFF" w:themeColor="background1"/>
                <w:sz w:val="20"/>
                <w:szCs w:val="20"/>
              </w:rPr>
              <w:t>2.</w:t>
            </w:r>
            <w:r>
              <w:rPr>
                <w:rFonts w:ascii="Arial" w:hAnsi="Arial" w:cs="Arial"/>
                <w:b/>
                <w:color w:val="FFFFFF" w:themeColor="background1"/>
                <w:sz w:val="20"/>
                <w:szCs w:val="20"/>
              </w:rPr>
              <w:t>5</w:t>
            </w:r>
            <w:r w:rsidRPr="00B318FA">
              <w:rPr>
                <w:rFonts w:ascii="Arial" w:hAnsi="Arial" w:cs="Arial"/>
                <w:b/>
                <w:color w:val="FFFFFF" w:themeColor="background1"/>
                <w:sz w:val="20"/>
                <w:szCs w:val="20"/>
              </w:rPr>
              <w:t xml:space="preserve"> Prospective partner’s contribution</w:t>
            </w:r>
            <w:r>
              <w:rPr>
                <w:rFonts w:ascii="Arial" w:hAnsi="Arial" w:cs="Arial"/>
                <w:b/>
                <w:color w:val="FFFFFF" w:themeColor="background1"/>
                <w:sz w:val="20"/>
                <w:szCs w:val="20"/>
              </w:rPr>
              <w:t xml:space="preserve"> and comparative advantage (25</w:t>
            </w:r>
            <w:r w:rsidRPr="00B318FA">
              <w:rPr>
                <w:rFonts w:ascii="Arial" w:hAnsi="Arial" w:cs="Arial"/>
                <w:b/>
                <w:color w:val="FFFFFF" w:themeColor="background1"/>
                <w:sz w:val="20"/>
                <w:szCs w:val="20"/>
              </w:rPr>
              <w:t>0 words max)</w:t>
            </w:r>
          </w:p>
        </w:tc>
      </w:tr>
      <w:tr w:rsidR="000D439A" w:rsidRPr="00B318FA" w14:paraId="0BC573AF" w14:textId="77777777" w:rsidTr="00F85C0F">
        <w:tc>
          <w:tcPr>
            <w:tcW w:w="9016" w:type="dxa"/>
            <w:gridSpan w:val="2"/>
          </w:tcPr>
          <w:p w14:paraId="112A527E" w14:textId="77777777" w:rsidR="000D439A" w:rsidRDefault="000D439A" w:rsidP="00A079CA">
            <w:pPr>
              <w:spacing w:before="120" w:after="120"/>
              <w:rPr>
                <w:rFonts w:ascii="Arial" w:hAnsi="Arial" w:cs="Arial"/>
                <w:i/>
                <w:sz w:val="20"/>
                <w:szCs w:val="20"/>
              </w:rPr>
            </w:pPr>
            <w:r w:rsidRPr="00B318FA">
              <w:rPr>
                <w:rFonts w:ascii="Arial" w:hAnsi="Arial" w:cs="Arial"/>
                <w:i/>
                <w:sz w:val="20"/>
                <w:szCs w:val="20"/>
              </w:rPr>
              <w:t xml:space="preserve">Briefly outline the partner-specific contributions to the programme. Mention both financial and non-financial contributions. Describe </w:t>
            </w:r>
            <w:r>
              <w:rPr>
                <w:rFonts w:ascii="Arial" w:hAnsi="Arial" w:cs="Arial"/>
                <w:i/>
                <w:sz w:val="20"/>
                <w:szCs w:val="20"/>
              </w:rPr>
              <w:t>any specific advantages and experiences that are unique to the organization that will enhance the quality implementation of the proposed programme.</w:t>
            </w:r>
          </w:p>
          <w:p w14:paraId="1FAB5AC1" w14:textId="77777777" w:rsidR="000D439A" w:rsidRPr="00B318FA" w:rsidRDefault="000D439A" w:rsidP="00A079CA">
            <w:pPr>
              <w:spacing w:before="120" w:after="120"/>
              <w:rPr>
                <w:rFonts w:ascii="Arial" w:hAnsi="Arial" w:cs="Arial"/>
                <w:i/>
                <w:sz w:val="20"/>
                <w:szCs w:val="20"/>
              </w:rPr>
            </w:pPr>
          </w:p>
        </w:tc>
      </w:tr>
      <w:tr w:rsidR="000D439A" w:rsidRPr="00B318FA" w14:paraId="12CD4BB0" w14:textId="77777777" w:rsidTr="00F85C0F">
        <w:tc>
          <w:tcPr>
            <w:tcW w:w="9016" w:type="dxa"/>
            <w:gridSpan w:val="2"/>
            <w:shd w:val="clear" w:color="auto" w:fill="0099FF"/>
          </w:tcPr>
          <w:p w14:paraId="30F3C4AF" w14:textId="77777777" w:rsidR="000D439A" w:rsidRPr="00B318FA" w:rsidRDefault="000D439A" w:rsidP="00A079CA">
            <w:pPr>
              <w:spacing w:before="120" w:after="120"/>
              <w:rPr>
                <w:rFonts w:ascii="Arial" w:hAnsi="Arial" w:cs="Arial"/>
                <w:b/>
                <w:sz w:val="20"/>
                <w:szCs w:val="20"/>
              </w:rPr>
            </w:pPr>
            <w:r w:rsidRPr="00B318FA">
              <w:rPr>
                <w:rFonts w:ascii="Arial" w:hAnsi="Arial" w:cs="Arial"/>
                <w:b/>
                <w:color w:val="FFFFFF" w:themeColor="background1"/>
                <w:sz w:val="20"/>
                <w:szCs w:val="20"/>
              </w:rPr>
              <w:t>2.</w:t>
            </w:r>
            <w:r>
              <w:rPr>
                <w:rFonts w:ascii="Arial" w:hAnsi="Arial" w:cs="Arial"/>
                <w:b/>
                <w:color w:val="FFFFFF" w:themeColor="background1"/>
                <w:sz w:val="20"/>
                <w:szCs w:val="20"/>
              </w:rPr>
              <w:t>6</w:t>
            </w:r>
            <w:r w:rsidRPr="00B318FA">
              <w:rPr>
                <w:rFonts w:ascii="Arial" w:hAnsi="Arial" w:cs="Arial"/>
                <w:b/>
                <w:color w:val="FFFFFF" w:themeColor="background1"/>
                <w:sz w:val="20"/>
                <w:szCs w:val="20"/>
              </w:rPr>
              <w:t xml:space="preserve"> Risk management (250 words max)</w:t>
            </w:r>
          </w:p>
        </w:tc>
      </w:tr>
      <w:tr w:rsidR="000D439A" w:rsidRPr="00B318FA" w14:paraId="24564C3B" w14:textId="77777777" w:rsidTr="00F85C0F">
        <w:tc>
          <w:tcPr>
            <w:tcW w:w="9016" w:type="dxa"/>
            <w:gridSpan w:val="2"/>
          </w:tcPr>
          <w:p w14:paraId="68DD57CE" w14:textId="77777777" w:rsidR="000D439A" w:rsidRPr="00B318FA" w:rsidRDefault="000D439A" w:rsidP="00A079CA">
            <w:pPr>
              <w:spacing w:before="120" w:after="120"/>
              <w:rPr>
                <w:rFonts w:ascii="Arial" w:hAnsi="Arial" w:cs="Arial"/>
                <w:i/>
                <w:sz w:val="20"/>
                <w:szCs w:val="20"/>
              </w:rPr>
            </w:pPr>
            <w:r w:rsidRPr="00B318FA">
              <w:rPr>
                <w:rFonts w:ascii="Arial" w:hAnsi="Arial" w:cs="Arial"/>
                <w:i/>
                <w:spacing w:val="-1"/>
                <w:sz w:val="20"/>
                <w:szCs w:val="20"/>
              </w:rPr>
              <w:t xml:space="preserve">Describe potential areas of risk that may negatively impact the </w:t>
            </w:r>
            <w:r w:rsidRPr="00B318FA">
              <w:rPr>
                <w:rFonts w:ascii="Arial" w:hAnsi="Arial" w:cs="Arial"/>
                <w:i/>
                <w:sz w:val="20"/>
                <w:szCs w:val="20"/>
                <w:lang w:eastAsia="ja-JP"/>
              </w:rPr>
              <w:t>organization</w:t>
            </w:r>
            <w:r w:rsidRPr="00B318FA">
              <w:rPr>
                <w:rFonts w:ascii="Arial" w:hAnsi="Arial" w:cs="Arial"/>
                <w:i/>
                <w:spacing w:val="-1"/>
                <w:sz w:val="20"/>
                <w:szCs w:val="20"/>
              </w:rPr>
              <w:t>’s capacity to fully implement the proposed programme</w:t>
            </w:r>
            <w:r w:rsidRPr="00B318FA">
              <w:rPr>
                <w:rFonts w:ascii="Arial" w:hAnsi="Arial" w:cs="Arial"/>
                <w:i/>
                <w:sz w:val="20"/>
                <w:szCs w:val="20"/>
              </w:rPr>
              <w:t>. Describe any mitigating actions that will be incorporated into the programme to manage the identified risks.</w:t>
            </w:r>
          </w:p>
          <w:p w14:paraId="0E7E74DF" w14:textId="77777777" w:rsidR="000D439A" w:rsidRPr="00B318FA" w:rsidRDefault="000D439A" w:rsidP="00A079CA">
            <w:pPr>
              <w:spacing w:before="120" w:after="120"/>
              <w:rPr>
                <w:rFonts w:ascii="Arial" w:hAnsi="Arial" w:cs="Arial"/>
                <w:i/>
                <w:sz w:val="20"/>
                <w:szCs w:val="20"/>
              </w:rPr>
            </w:pPr>
          </w:p>
        </w:tc>
      </w:tr>
      <w:tr w:rsidR="000D439A" w:rsidRPr="00B318FA" w14:paraId="18A9CFCF" w14:textId="77777777" w:rsidTr="00F85C0F">
        <w:tc>
          <w:tcPr>
            <w:tcW w:w="9016" w:type="dxa"/>
            <w:gridSpan w:val="2"/>
            <w:shd w:val="clear" w:color="auto" w:fill="0099FF"/>
          </w:tcPr>
          <w:p w14:paraId="1DB73646" w14:textId="77777777" w:rsidR="000D439A" w:rsidRPr="00B318FA" w:rsidRDefault="000D439A" w:rsidP="00A079CA">
            <w:pPr>
              <w:spacing w:before="120" w:after="120"/>
              <w:rPr>
                <w:rFonts w:ascii="Arial" w:hAnsi="Arial" w:cs="Arial"/>
                <w:b/>
                <w:sz w:val="20"/>
                <w:szCs w:val="20"/>
              </w:rPr>
            </w:pPr>
            <w:r w:rsidRPr="00B318FA">
              <w:rPr>
                <w:rFonts w:ascii="Arial" w:hAnsi="Arial" w:cs="Arial"/>
                <w:b/>
                <w:color w:val="FFFFFF" w:themeColor="background1"/>
                <w:sz w:val="20"/>
                <w:szCs w:val="20"/>
              </w:rPr>
              <w:t>2.</w:t>
            </w:r>
            <w:r>
              <w:rPr>
                <w:rFonts w:ascii="Arial" w:hAnsi="Arial" w:cs="Arial"/>
                <w:b/>
                <w:color w:val="FFFFFF" w:themeColor="background1"/>
                <w:sz w:val="20"/>
                <w:szCs w:val="20"/>
              </w:rPr>
              <w:t>7</w:t>
            </w:r>
            <w:r w:rsidRPr="00B318FA">
              <w:rPr>
                <w:rFonts w:ascii="Arial" w:hAnsi="Arial" w:cs="Arial"/>
                <w:b/>
                <w:color w:val="FFFFFF" w:themeColor="background1"/>
                <w:sz w:val="20"/>
                <w:szCs w:val="20"/>
              </w:rPr>
              <w:t xml:space="preserve"> Key personnel</w:t>
            </w:r>
          </w:p>
        </w:tc>
      </w:tr>
      <w:tr w:rsidR="000D439A" w:rsidRPr="00B318FA" w14:paraId="234E3FB8" w14:textId="77777777" w:rsidTr="00F85C0F">
        <w:tc>
          <w:tcPr>
            <w:tcW w:w="9016" w:type="dxa"/>
            <w:gridSpan w:val="2"/>
          </w:tcPr>
          <w:p w14:paraId="4595EA67" w14:textId="77777777" w:rsidR="000D439A" w:rsidRPr="00B318FA" w:rsidRDefault="000D439A" w:rsidP="00A079CA">
            <w:pPr>
              <w:spacing w:before="120" w:after="120"/>
              <w:rPr>
                <w:rFonts w:ascii="Arial" w:hAnsi="Arial" w:cs="Arial"/>
                <w:i/>
                <w:sz w:val="20"/>
                <w:szCs w:val="20"/>
              </w:rPr>
            </w:pPr>
            <w:r w:rsidRPr="00B318FA">
              <w:rPr>
                <w:rFonts w:ascii="Arial" w:hAnsi="Arial" w:cs="Arial"/>
                <w:i/>
                <w:spacing w:val="-1"/>
                <w:sz w:val="20"/>
                <w:szCs w:val="20"/>
              </w:rPr>
              <w:t>Provide a list of key personnel who will be critical in the management as well as the operational and financial oversight of the proposed programme.</w:t>
            </w:r>
          </w:p>
        </w:tc>
      </w:tr>
      <w:tr w:rsidR="000D439A" w:rsidRPr="00B318FA" w14:paraId="54FE04AA" w14:textId="77777777" w:rsidTr="00F85C0F">
        <w:tc>
          <w:tcPr>
            <w:tcW w:w="2965" w:type="dxa"/>
            <w:tcBorders>
              <w:bottom w:val="single" w:sz="4" w:space="0" w:color="auto"/>
            </w:tcBorders>
            <w:shd w:val="clear" w:color="auto" w:fill="808080" w:themeFill="background1" w:themeFillShade="80"/>
          </w:tcPr>
          <w:p w14:paraId="0BEF4891" w14:textId="77777777" w:rsidR="000D439A" w:rsidRPr="008F653D" w:rsidRDefault="000D439A" w:rsidP="00A079CA">
            <w:pPr>
              <w:spacing w:before="120" w:after="120"/>
              <w:rPr>
                <w:rFonts w:ascii="Arial" w:hAnsi="Arial" w:cs="Arial"/>
                <w:color w:val="FFFFFF" w:themeColor="background1"/>
                <w:sz w:val="20"/>
                <w:szCs w:val="20"/>
              </w:rPr>
            </w:pPr>
            <w:r>
              <w:rPr>
                <w:rFonts w:ascii="Arial" w:hAnsi="Arial" w:cs="Arial"/>
                <w:color w:val="FFFFFF" w:themeColor="background1"/>
                <w:sz w:val="20"/>
                <w:szCs w:val="20"/>
              </w:rPr>
              <w:t>Name and position</w:t>
            </w:r>
          </w:p>
        </w:tc>
        <w:tc>
          <w:tcPr>
            <w:tcW w:w="6051" w:type="dxa"/>
            <w:tcBorders>
              <w:bottom w:val="single" w:sz="4" w:space="0" w:color="auto"/>
            </w:tcBorders>
            <w:shd w:val="clear" w:color="auto" w:fill="808080" w:themeFill="background1" w:themeFillShade="80"/>
          </w:tcPr>
          <w:p w14:paraId="75BFAA87" w14:textId="77777777" w:rsidR="000D439A" w:rsidRPr="008F653D" w:rsidRDefault="000D439A" w:rsidP="00A079CA">
            <w:pPr>
              <w:spacing w:before="120" w:after="120"/>
              <w:jc w:val="center"/>
              <w:rPr>
                <w:rFonts w:ascii="Arial" w:hAnsi="Arial" w:cs="Arial"/>
                <w:color w:val="FFFFFF" w:themeColor="background1"/>
                <w:sz w:val="20"/>
                <w:szCs w:val="20"/>
              </w:rPr>
            </w:pPr>
            <w:r>
              <w:rPr>
                <w:rFonts w:ascii="Arial" w:hAnsi="Arial" w:cs="Arial"/>
                <w:color w:val="FFFFFF" w:themeColor="background1"/>
                <w:sz w:val="20"/>
                <w:szCs w:val="20"/>
              </w:rPr>
              <w:t>Relevant qualifications/experiences</w:t>
            </w:r>
          </w:p>
        </w:tc>
      </w:tr>
      <w:tr w:rsidR="000D439A" w:rsidRPr="00B318FA" w14:paraId="3EF93DB0" w14:textId="77777777" w:rsidTr="00F85C0F">
        <w:trPr>
          <w:trHeight w:val="234"/>
        </w:trPr>
        <w:tc>
          <w:tcPr>
            <w:tcW w:w="2965" w:type="dxa"/>
          </w:tcPr>
          <w:p w14:paraId="3005BEE8" w14:textId="77777777" w:rsidR="000D439A" w:rsidRPr="00B318FA" w:rsidRDefault="000D439A" w:rsidP="00A079CA">
            <w:pPr>
              <w:spacing w:before="120" w:after="120"/>
              <w:rPr>
                <w:rFonts w:ascii="Arial" w:hAnsi="Arial" w:cs="Arial"/>
                <w:i/>
                <w:sz w:val="20"/>
                <w:szCs w:val="20"/>
              </w:rPr>
            </w:pPr>
            <w:r>
              <w:rPr>
                <w:rFonts w:ascii="Arial" w:hAnsi="Arial" w:cs="Arial"/>
                <w:i/>
                <w:sz w:val="20"/>
                <w:szCs w:val="20"/>
              </w:rPr>
              <w:t>Name:</w:t>
            </w:r>
          </w:p>
        </w:tc>
        <w:tc>
          <w:tcPr>
            <w:tcW w:w="6051" w:type="dxa"/>
            <w:vMerge w:val="restart"/>
          </w:tcPr>
          <w:p w14:paraId="67799941" w14:textId="77777777" w:rsidR="000D439A" w:rsidRPr="00B318FA" w:rsidRDefault="000D439A" w:rsidP="00A079CA">
            <w:pPr>
              <w:spacing w:before="120" w:after="120"/>
              <w:rPr>
                <w:rFonts w:ascii="Arial" w:hAnsi="Arial" w:cs="Arial"/>
                <w:sz w:val="20"/>
                <w:szCs w:val="20"/>
              </w:rPr>
            </w:pPr>
          </w:p>
        </w:tc>
      </w:tr>
      <w:tr w:rsidR="000D439A" w:rsidRPr="00B318FA" w14:paraId="45F1C894" w14:textId="77777777" w:rsidTr="00F85C0F">
        <w:trPr>
          <w:trHeight w:val="234"/>
        </w:trPr>
        <w:tc>
          <w:tcPr>
            <w:tcW w:w="2965" w:type="dxa"/>
            <w:tcBorders>
              <w:bottom w:val="single" w:sz="4" w:space="0" w:color="000000"/>
            </w:tcBorders>
          </w:tcPr>
          <w:p w14:paraId="7AC05210" w14:textId="77777777" w:rsidR="000D439A" w:rsidRPr="00B318FA" w:rsidRDefault="000D439A" w:rsidP="00A079CA">
            <w:pPr>
              <w:spacing w:before="120" w:after="120"/>
              <w:rPr>
                <w:rFonts w:ascii="Arial" w:hAnsi="Arial" w:cs="Arial"/>
                <w:i/>
                <w:sz w:val="20"/>
                <w:szCs w:val="20"/>
              </w:rPr>
            </w:pPr>
            <w:r>
              <w:rPr>
                <w:rFonts w:ascii="Arial" w:hAnsi="Arial" w:cs="Arial"/>
                <w:i/>
                <w:sz w:val="20"/>
                <w:szCs w:val="20"/>
              </w:rPr>
              <w:t>Position:</w:t>
            </w:r>
          </w:p>
        </w:tc>
        <w:tc>
          <w:tcPr>
            <w:tcW w:w="6051" w:type="dxa"/>
            <w:vMerge/>
            <w:tcBorders>
              <w:bottom w:val="single" w:sz="4" w:space="0" w:color="000000"/>
            </w:tcBorders>
          </w:tcPr>
          <w:p w14:paraId="3F193ACE" w14:textId="77777777" w:rsidR="000D439A" w:rsidRPr="00B318FA" w:rsidRDefault="000D439A" w:rsidP="00A079CA">
            <w:pPr>
              <w:spacing w:before="120" w:after="120"/>
              <w:rPr>
                <w:rFonts w:ascii="Arial" w:hAnsi="Arial" w:cs="Arial"/>
                <w:sz w:val="20"/>
                <w:szCs w:val="20"/>
              </w:rPr>
            </w:pPr>
          </w:p>
        </w:tc>
      </w:tr>
      <w:tr w:rsidR="000D439A" w:rsidRPr="00B318FA" w14:paraId="667B934D" w14:textId="77777777" w:rsidTr="00F85C0F">
        <w:tc>
          <w:tcPr>
            <w:tcW w:w="2965" w:type="dxa"/>
            <w:tcBorders>
              <w:top w:val="single" w:sz="4" w:space="0" w:color="000000"/>
            </w:tcBorders>
          </w:tcPr>
          <w:p w14:paraId="67A8A423" w14:textId="77777777" w:rsidR="000D439A" w:rsidRPr="00A84C45" w:rsidRDefault="000D439A" w:rsidP="00A079CA">
            <w:pPr>
              <w:spacing w:before="120" w:after="120"/>
              <w:rPr>
                <w:rFonts w:ascii="Arial" w:hAnsi="Arial" w:cs="Arial"/>
                <w:i/>
                <w:sz w:val="20"/>
                <w:szCs w:val="20"/>
              </w:rPr>
            </w:pPr>
            <w:r w:rsidRPr="00A84C45">
              <w:rPr>
                <w:rFonts w:ascii="Arial" w:hAnsi="Arial" w:cs="Arial"/>
                <w:i/>
                <w:sz w:val="20"/>
                <w:szCs w:val="20"/>
              </w:rPr>
              <w:t>Name:</w:t>
            </w:r>
          </w:p>
        </w:tc>
        <w:tc>
          <w:tcPr>
            <w:tcW w:w="6051" w:type="dxa"/>
            <w:vMerge w:val="restart"/>
            <w:tcBorders>
              <w:top w:val="single" w:sz="4" w:space="0" w:color="000000"/>
            </w:tcBorders>
          </w:tcPr>
          <w:p w14:paraId="4BADD2C4" w14:textId="77777777" w:rsidR="000D439A" w:rsidRPr="00B318FA" w:rsidRDefault="000D439A" w:rsidP="00A079CA">
            <w:pPr>
              <w:spacing w:before="120" w:after="120"/>
              <w:rPr>
                <w:rFonts w:ascii="Arial" w:hAnsi="Arial" w:cs="Arial"/>
                <w:sz w:val="20"/>
                <w:szCs w:val="20"/>
              </w:rPr>
            </w:pPr>
          </w:p>
        </w:tc>
      </w:tr>
      <w:tr w:rsidR="000D439A" w:rsidRPr="00B318FA" w14:paraId="26B85ED1" w14:textId="77777777" w:rsidTr="00F85C0F">
        <w:tc>
          <w:tcPr>
            <w:tcW w:w="2965" w:type="dxa"/>
            <w:tcBorders>
              <w:bottom w:val="single" w:sz="4" w:space="0" w:color="000000"/>
            </w:tcBorders>
          </w:tcPr>
          <w:p w14:paraId="2DCED29B" w14:textId="77777777" w:rsidR="000D439A" w:rsidRPr="00A84C45" w:rsidRDefault="000D439A" w:rsidP="00A079CA">
            <w:pPr>
              <w:spacing w:before="120" w:after="120"/>
              <w:rPr>
                <w:rFonts w:ascii="Arial" w:hAnsi="Arial" w:cs="Arial"/>
                <w:i/>
                <w:sz w:val="20"/>
                <w:szCs w:val="20"/>
              </w:rPr>
            </w:pPr>
            <w:r w:rsidRPr="00A84C45">
              <w:rPr>
                <w:rFonts w:ascii="Arial" w:hAnsi="Arial" w:cs="Arial"/>
                <w:i/>
                <w:sz w:val="20"/>
                <w:szCs w:val="20"/>
              </w:rPr>
              <w:t>Position:</w:t>
            </w:r>
          </w:p>
        </w:tc>
        <w:tc>
          <w:tcPr>
            <w:tcW w:w="6051" w:type="dxa"/>
            <w:vMerge/>
            <w:tcBorders>
              <w:bottom w:val="single" w:sz="4" w:space="0" w:color="000000"/>
            </w:tcBorders>
          </w:tcPr>
          <w:p w14:paraId="727251C8" w14:textId="77777777" w:rsidR="000D439A" w:rsidRPr="00B318FA" w:rsidRDefault="000D439A" w:rsidP="00A079CA">
            <w:pPr>
              <w:spacing w:before="120" w:after="120"/>
              <w:rPr>
                <w:rFonts w:ascii="Arial" w:hAnsi="Arial" w:cs="Arial"/>
                <w:sz w:val="20"/>
                <w:szCs w:val="20"/>
              </w:rPr>
            </w:pPr>
          </w:p>
        </w:tc>
      </w:tr>
      <w:tr w:rsidR="000D439A" w:rsidRPr="00B318FA" w14:paraId="23F00FBB" w14:textId="77777777" w:rsidTr="00F85C0F">
        <w:tc>
          <w:tcPr>
            <w:tcW w:w="2965" w:type="dxa"/>
            <w:tcBorders>
              <w:top w:val="single" w:sz="4" w:space="0" w:color="000000"/>
            </w:tcBorders>
          </w:tcPr>
          <w:p w14:paraId="0A1A46D4" w14:textId="77777777" w:rsidR="000D439A" w:rsidRPr="00A84C45" w:rsidRDefault="000D439A" w:rsidP="00A079CA">
            <w:pPr>
              <w:spacing w:before="120" w:after="120"/>
              <w:rPr>
                <w:rFonts w:ascii="Arial" w:hAnsi="Arial" w:cs="Arial"/>
                <w:i/>
                <w:sz w:val="20"/>
                <w:szCs w:val="20"/>
              </w:rPr>
            </w:pPr>
            <w:r w:rsidRPr="00A84C45">
              <w:rPr>
                <w:rFonts w:ascii="Arial" w:hAnsi="Arial" w:cs="Arial"/>
                <w:i/>
                <w:sz w:val="20"/>
                <w:szCs w:val="20"/>
              </w:rPr>
              <w:t>Name:</w:t>
            </w:r>
          </w:p>
        </w:tc>
        <w:tc>
          <w:tcPr>
            <w:tcW w:w="6051" w:type="dxa"/>
            <w:vMerge w:val="restart"/>
            <w:tcBorders>
              <w:top w:val="single" w:sz="4" w:space="0" w:color="000000"/>
            </w:tcBorders>
          </w:tcPr>
          <w:p w14:paraId="2D1BF0C2" w14:textId="77777777" w:rsidR="000D439A" w:rsidRPr="00B318FA" w:rsidRDefault="000D439A" w:rsidP="00A079CA">
            <w:pPr>
              <w:spacing w:before="120" w:after="120"/>
              <w:rPr>
                <w:rFonts w:ascii="Arial" w:hAnsi="Arial" w:cs="Arial"/>
                <w:sz w:val="20"/>
                <w:szCs w:val="20"/>
              </w:rPr>
            </w:pPr>
          </w:p>
        </w:tc>
      </w:tr>
      <w:tr w:rsidR="000D439A" w:rsidRPr="00B318FA" w14:paraId="18AB6F1F" w14:textId="77777777" w:rsidTr="00F85C0F">
        <w:tc>
          <w:tcPr>
            <w:tcW w:w="2965" w:type="dxa"/>
          </w:tcPr>
          <w:p w14:paraId="4B9836D3" w14:textId="77777777" w:rsidR="000D439A" w:rsidRPr="00A84C45" w:rsidRDefault="000D439A" w:rsidP="00A079CA">
            <w:pPr>
              <w:spacing w:before="120" w:after="120"/>
              <w:rPr>
                <w:rFonts w:ascii="Arial" w:hAnsi="Arial" w:cs="Arial"/>
                <w:i/>
                <w:sz w:val="20"/>
                <w:szCs w:val="20"/>
              </w:rPr>
            </w:pPr>
            <w:r w:rsidRPr="00A84C45">
              <w:rPr>
                <w:rFonts w:ascii="Arial" w:hAnsi="Arial" w:cs="Arial"/>
                <w:i/>
                <w:sz w:val="20"/>
                <w:szCs w:val="20"/>
              </w:rPr>
              <w:t>Position:</w:t>
            </w:r>
          </w:p>
        </w:tc>
        <w:tc>
          <w:tcPr>
            <w:tcW w:w="6051" w:type="dxa"/>
            <w:vMerge/>
          </w:tcPr>
          <w:p w14:paraId="297C17D7" w14:textId="77777777" w:rsidR="000D439A" w:rsidRPr="00B318FA" w:rsidRDefault="000D439A" w:rsidP="00A079CA">
            <w:pPr>
              <w:spacing w:before="120" w:after="120"/>
              <w:rPr>
                <w:rFonts w:ascii="Arial" w:hAnsi="Arial" w:cs="Arial"/>
                <w:sz w:val="20"/>
                <w:szCs w:val="20"/>
              </w:rPr>
            </w:pPr>
          </w:p>
        </w:tc>
      </w:tr>
      <w:tr w:rsidR="000D439A" w:rsidRPr="00B318FA" w14:paraId="41BE8235" w14:textId="77777777" w:rsidTr="00F85C0F">
        <w:tc>
          <w:tcPr>
            <w:tcW w:w="2965" w:type="dxa"/>
          </w:tcPr>
          <w:p w14:paraId="03D2ADD7" w14:textId="77777777" w:rsidR="000D439A" w:rsidRPr="00A84C45" w:rsidRDefault="000D439A" w:rsidP="00A079CA">
            <w:pPr>
              <w:spacing w:before="120" w:after="120"/>
              <w:rPr>
                <w:rFonts w:ascii="Arial" w:hAnsi="Arial" w:cs="Arial"/>
                <w:i/>
                <w:sz w:val="20"/>
                <w:szCs w:val="20"/>
              </w:rPr>
            </w:pPr>
            <w:r w:rsidRPr="00A84C45">
              <w:rPr>
                <w:rFonts w:ascii="Arial" w:hAnsi="Arial" w:cs="Arial"/>
                <w:i/>
                <w:sz w:val="20"/>
                <w:szCs w:val="20"/>
              </w:rPr>
              <w:t>Name:</w:t>
            </w:r>
          </w:p>
        </w:tc>
        <w:tc>
          <w:tcPr>
            <w:tcW w:w="6051" w:type="dxa"/>
            <w:vMerge w:val="restart"/>
          </w:tcPr>
          <w:p w14:paraId="4463BFB6" w14:textId="77777777" w:rsidR="000D439A" w:rsidRPr="00B318FA" w:rsidRDefault="000D439A" w:rsidP="00A079CA">
            <w:pPr>
              <w:spacing w:before="120" w:after="120"/>
              <w:rPr>
                <w:rFonts w:ascii="Arial" w:hAnsi="Arial" w:cs="Arial"/>
                <w:sz w:val="20"/>
                <w:szCs w:val="20"/>
              </w:rPr>
            </w:pPr>
          </w:p>
        </w:tc>
      </w:tr>
      <w:tr w:rsidR="000D439A" w:rsidRPr="00B318FA" w14:paraId="4029105C" w14:textId="77777777" w:rsidTr="00F85C0F">
        <w:tc>
          <w:tcPr>
            <w:tcW w:w="2965" w:type="dxa"/>
          </w:tcPr>
          <w:p w14:paraId="449603F8" w14:textId="77777777" w:rsidR="000D439A" w:rsidRPr="00A84C45" w:rsidRDefault="000D439A" w:rsidP="00A079CA">
            <w:pPr>
              <w:spacing w:before="120" w:after="120"/>
              <w:rPr>
                <w:rFonts w:ascii="Arial" w:hAnsi="Arial" w:cs="Arial"/>
                <w:i/>
                <w:sz w:val="20"/>
                <w:szCs w:val="20"/>
              </w:rPr>
            </w:pPr>
            <w:r w:rsidRPr="00A84C45">
              <w:rPr>
                <w:rFonts w:ascii="Arial" w:hAnsi="Arial" w:cs="Arial"/>
                <w:i/>
                <w:sz w:val="20"/>
                <w:szCs w:val="20"/>
              </w:rPr>
              <w:t>Position:</w:t>
            </w:r>
          </w:p>
        </w:tc>
        <w:tc>
          <w:tcPr>
            <w:tcW w:w="6051" w:type="dxa"/>
            <w:vMerge/>
          </w:tcPr>
          <w:p w14:paraId="4A231D55" w14:textId="77777777" w:rsidR="000D439A" w:rsidRPr="00B318FA" w:rsidRDefault="000D439A" w:rsidP="00A079CA">
            <w:pPr>
              <w:spacing w:before="120" w:after="120"/>
              <w:rPr>
                <w:rFonts w:ascii="Arial" w:hAnsi="Arial" w:cs="Arial"/>
                <w:sz w:val="20"/>
                <w:szCs w:val="20"/>
              </w:rPr>
            </w:pPr>
          </w:p>
        </w:tc>
      </w:tr>
      <w:tr w:rsidR="000D439A" w:rsidRPr="00B318FA" w14:paraId="066E80C3" w14:textId="77777777" w:rsidTr="00F85C0F">
        <w:tc>
          <w:tcPr>
            <w:tcW w:w="9016" w:type="dxa"/>
            <w:gridSpan w:val="2"/>
            <w:shd w:val="clear" w:color="auto" w:fill="0099FF"/>
          </w:tcPr>
          <w:p w14:paraId="02656208" w14:textId="77777777" w:rsidR="000D439A" w:rsidRPr="00B318FA" w:rsidRDefault="000D439A" w:rsidP="00A079CA">
            <w:pPr>
              <w:tabs>
                <w:tab w:val="left" w:pos="4812"/>
              </w:tabs>
              <w:spacing w:before="120" w:after="120"/>
              <w:rPr>
                <w:rFonts w:ascii="Arial" w:hAnsi="Arial" w:cs="Arial"/>
                <w:b/>
                <w:sz w:val="20"/>
                <w:szCs w:val="20"/>
              </w:rPr>
            </w:pPr>
            <w:r w:rsidRPr="00B318FA">
              <w:rPr>
                <w:rFonts w:ascii="Arial" w:hAnsi="Arial" w:cs="Arial"/>
                <w:b/>
                <w:color w:val="FFFFFF" w:themeColor="background1"/>
                <w:sz w:val="20"/>
                <w:szCs w:val="20"/>
              </w:rPr>
              <w:t>2.</w:t>
            </w:r>
            <w:r>
              <w:rPr>
                <w:rFonts w:ascii="Arial" w:hAnsi="Arial" w:cs="Arial"/>
                <w:b/>
                <w:color w:val="FFFFFF" w:themeColor="background1"/>
                <w:sz w:val="20"/>
                <w:szCs w:val="20"/>
              </w:rPr>
              <w:t>8</w:t>
            </w:r>
            <w:r w:rsidRPr="00B318FA">
              <w:rPr>
                <w:rFonts w:ascii="Arial" w:hAnsi="Arial" w:cs="Arial"/>
                <w:b/>
                <w:color w:val="FFFFFF" w:themeColor="background1"/>
                <w:sz w:val="20"/>
                <w:szCs w:val="20"/>
              </w:rPr>
              <w:t xml:space="preserve"> Other partners involved  (100 words max)</w:t>
            </w:r>
            <w:r>
              <w:rPr>
                <w:rFonts w:ascii="Arial" w:hAnsi="Arial" w:cs="Arial"/>
                <w:b/>
                <w:color w:val="FFFFFF" w:themeColor="background1"/>
                <w:sz w:val="20"/>
                <w:szCs w:val="20"/>
              </w:rPr>
              <w:tab/>
            </w:r>
          </w:p>
        </w:tc>
      </w:tr>
      <w:tr w:rsidR="000D439A" w:rsidRPr="00B318FA" w14:paraId="4757FAD0" w14:textId="77777777" w:rsidTr="00F85C0F">
        <w:tc>
          <w:tcPr>
            <w:tcW w:w="9016" w:type="dxa"/>
            <w:gridSpan w:val="2"/>
            <w:shd w:val="clear" w:color="auto" w:fill="auto"/>
          </w:tcPr>
          <w:p w14:paraId="584E60A1" w14:textId="77777777" w:rsidR="000D439A" w:rsidRPr="00B318FA" w:rsidRDefault="000D439A" w:rsidP="00A079CA">
            <w:pPr>
              <w:spacing w:before="120" w:after="120"/>
              <w:rPr>
                <w:rFonts w:ascii="Arial" w:hAnsi="Arial" w:cs="Arial"/>
                <w:i/>
                <w:sz w:val="20"/>
                <w:szCs w:val="20"/>
              </w:rPr>
            </w:pPr>
            <w:r w:rsidRPr="00B318FA">
              <w:rPr>
                <w:rFonts w:ascii="Arial" w:hAnsi="Arial" w:cs="Arial"/>
                <w:i/>
                <w:sz w:val="20"/>
                <w:szCs w:val="20"/>
              </w:rPr>
              <w:t>Describe other partners who will have a role in programme implementation, including other organizations providing technical and financial support for the programme.</w:t>
            </w:r>
          </w:p>
          <w:p w14:paraId="51DDDC44" w14:textId="77777777" w:rsidR="000D439A" w:rsidRPr="00B318FA" w:rsidRDefault="000D439A" w:rsidP="00A079CA">
            <w:pPr>
              <w:tabs>
                <w:tab w:val="left" w:pos="4812"/>
              </w:tabs>
              <w:spacing w:before="120" w:after="120"/>
              <w:rPr>
                <w:rFonts w:ascii="Arial" w:hAnsi="Arial" w:cs="Arial"/>
                <w:b/>
                <w:color w:val="FFFFFF" w:themeColor="background1"/>
                <w:sz w:val="20"/>
                <w:szCs w:val="20"/>
              </w:rPr>
            </w:pPr>
          </w:p>
        </w:tc>
      </w:tr>
      <w:tr w:rsidR="000D439A" w:rsidRPr="00B318FA" w14:paraId="014C52C8" w14:textId="77777777" w:rsidTr="00F85C0F">
        <w:tc>
          <w:tcPr>
            <w:tcW w:w="9016" w:type="dxa"/>
            <w:gridSpan w:val="2"/>
            <w:shd w:val="clear" w:color="auto" w:fill="0099FF"/>
          </w:tcPr>
          <w:p w14:paraId="153DDCCD" w14:textId="77777777" w:rsidR="000D439A" w:rsidRPr="00B318FA" w:rsidRDefault="000D439A" w:rsidP="00A079CA">
            <w:pPr>
              <w:tabs>
                <w:tab w:val="left" w:pos="4812"/>
              </w:tabs>
              <w:spacing w:before="120" w:after="120"/>
              <w:rPr>
                <w:rFonts w:ascii="Arial" w:hAnsi="Arial" w:cs="Arial"/>
                <w:b/>
                <w:color w:val="FFFFFF" w:themeColor="background1"/>
                <w:sz w:val="20"/>
                <w:szCs w:val="20"/>
              </w:rPr>
            </w:pPr>
            <w:r>
              <w:rPr>
                <w:rFonts w:ascii="Arial" w:hAnsi="Arial" w:cs="Arial"/>
                <w:b/>
                <w:color w:val="FFFFFF" w:themeColor="background1"/>
                <w:sz w:val="20"/>
                <w:szCs w:val="20"/>
              </w:rPr>
              <w:t>2.9 Other  (250 words max)</w:t>
            </w:r>
          </w:p>
        </w:tc>
      </w:tr>
      <w:tr w:rsidR="000D439A" w:rsidRPr="00B318FA" w14:paraId="7F1838D1" w14:textId="77777777" w:rsidTr="00F85C0F">
        <w:tc>
          <w:tcPr>
            <w:tcW w:w="9016" w:type="dxa"/>
            <w:gridSpan w:val="2"/>
          </w:tcPr>
          <w:p w14:paraId="68107FDF" w14:textId="77777777" w:rsidR="000D439A" w:rsidRDefault="000D439A" w:rsidP="00A079CA">
            <w:pPr>
              <w:spacing w:before="120" w:after="120"/>
              <w:rPr>
                <w:rFonts w:ascii="Arial" w:hAnsi="Arial" w:cs="Arial"/>
                <w:i/>
                <w:sz w:val="20"/>
                <w:szCs w:val="20"/>
              </w:rPr>
            </w:pPr>
            <w:r w:rsidRPr="00B318FA">
              <w:rPr>
                <w:rFonts w:ascii="Arial" w:hAnsi="Arial" w:cs="Arial"/>
                <w:i/>
                <w:sz w:val="20"/>
                <w:szCs w:val="20"/>
              </w:rPr>
              <w:t xml:space="preserve">Describe </w:t>
            </w:r>
            <w:r>
              <w:rPr>
                <w:rFonts w:ascii="Arial" w:hAnsi="Arial" w:cs="Arial"/>
                <w:i/>
                <w:sz w:val="20"/>
                <w:szCs w:val="20"/>
              </w:rPr>
              <w:t xml:space="preserve">any </w:t>
            </w:r>
            <w:r w:rsidRPr="00B318FA">
              <w:rPr>
                <w:rFonts w:ascii="Arial" w:hAnsi="Arial" w:cs="Arial"/>
                <w:i/>
                <w:sz w:val="20"/>
                <w:szCs w:val="20"/>
              </w:rPr>
              <w:t>other</w:t>
            </w:r>
            <w:r>
              <w:rPr>
                <w:rFonts w:ascii="Arial" w:hAnsi="Arial" w:cs="Arial"/>
                <w:i/>
                <w:sz w:val="20"/>
                <w:szCs w:val="20"/>
              </w:rPr>
              <w:t xml:space="preserve"> relevant information that is </w:t>
            </w:r>
            <w:r w:rsidRPr="00B318FA">
              <w:rPr>
                <w:rFonts w:ascii="Arial" w:hAnsi="Arial" w:cs="Arial"/>
                <w:i/>
                <w:sz w:val="20"/>
                <w:szCs w:val="20"/>
              </w:rPr>
              <w:t>applicable</w:t>
            </w:r>
            <w:r>
              <w:rPr>
                <w:rFonts w:ascii="Arial" w:hAnsi="Arial" w:cs="Arial"/>
                <w:i/>
                <w:sz w:val="20"/>
                <w:szCs w:val="20"/>
              </w:rPr>
              <w:t xml:space="preserve"> to the proposed programme. If this concept note is being submitted in response to a IOM-issued CEI, please refer to the guidance provided in the ‘Other information’ field of the CEI. </w:t>
            </w:r>
          </w:p>
          <w:p w14:paraId="5C067736" w14:textId="77777777" w:rsidR="000D439A" w:rsidRPr="00B318FA" w:rsidRDefault="000D439A" w:rsidP="00A079CA">
            <w:pPr>
              <w:spacing w:before="120" w:after="120"/>
              <w:rPr>
                <w:rFonts w:ascii="Arial" w:hAnsi="Arial" w:cs="Arial"/>
                <w:i/>
                <w:sz w:val="20"/>
                <w:szCs w:val="20"/>
              </w:rPr>
            </w:pPr>
          </w:p>
        </w:tc>
      </w:tr>
    </w:tbl>
    <w:p w14:paraId="27562D0B" w14:textId="77777777" w:rsidR="00326425" w:rsidRDefault="00326425">
      <w:r>
        <w:br w:type="page"/>
      </w:r>
    </w:p>
    <w:p w14:paraId="72CBF342" w14:textId="77777777" w:rsidR="00F85C0F" w:rsidRDefault="00F85C0F"/>
    <w:tbl>
      <w:tblPr>
        <w:tblStyle w:val="TableGrid"/>
        <w:tblW w:w="10343" w:type="dxa"/>
        <w:tblLook w:val="04A0" w:firstRow="1" w:lastRow="0" w:firstColumn="1" w:lastColumn="0" w:noHBand="0" w:noVBand="1"/>
      </w:tblPr>
      <w:tblGrid>
        <w:gridCol w:w="10343"/>
      </w:tblGrid>
      <w:tr w:rsidR="000D439A" w:rsidRPr="00B318FA" w14:paraId="1204E6FF" w14:textId="77777777" w:rsidTr="005415BB">
        <w:trPr>
          <w:trHeight w:val="462"/>
        </w:trPr>
        <w:tc>
          <w:tcPr>
            <w:tcW w:w="10343" w:type="dxa"/>
            <w:shd w:val="clear" w:color="auto" w:fill="002060"/>
          </w:tcPr>
          <w:p w14:paraId="75031336" w14:textId="68399ED7" w:rsidR="000D439A" w:rsidRPr="00B318FA" w:rsidRDefault="000D439A" w:rsidP="00A079CA">
            <w:pPr>
              <w:spacing w:before="120" w:after="120"/>
              <w:rPr>
                <w:rFonts w:ascii="Arial" w:hAnsi="Arial" w:cs="Arial"/>
                <w:b/>
                <w:sz w:val="20"/>
                <w:szCs w:val="20"/>
              </w:rPr>
            </w:pPr>
            <w:r w:rsidRPr="00B318FA">
              <w:rPr>
                <w:rFonts w:ascii="Arial" w:hAnsi="Arial" w:cs="Arial"/>
                <w:b/>
                <w:color w:val="FFFFFF" w:themeColor="background1"/>
                <w:sz w:val="20"/>
                <w:szCs w:val="20"/>
              </w:rPr>
              <w:t>Section 3. Expected results, performance indicators, activities</w:t>
            </w:r>
            <w:r>
              <w:rPr>
                <w:rFonts w:ascii="Arial" w:hAnsi="Arial" w:cs="Arial"/>
                <w:b/>
                <w:color w:val="FFFFFF" w:themeColor="background1"/>
                <w:sz w:val="20"/>
                <w:szCs w:val="20"/>
              </w:rPr>
              <w:t>, implementation period</w:t>
            </w:r>
            <w:r w:rsidRPr="00B318FA">
              <w:rPr>
                <w:rFonts w:ascii="Arial" w:hAnsi="Arial" w:cs="Arial"/>
                <w:b/>
                <w:color w:val="FFFFFF" w:themeColor="background1"/>
                <w:sz w:val="20"/>
                <w:szCs w:val="20"/>
              </w:rPr>
              <w:t xml:space="preserve"> and budget</w:t>
            </w:r>
          </w:p>
        </w:tc>
      </w:tr>
      <w:tr w:rsidR="000D439A" w:rsidRPr="00B318FA" w14:paraId="6B42E790" w14:textId="77777777" w:rsidTr="005415BB">
        <w:trPr>
          <w:trHeight w:val="1155"/>
        </w:trPr>
        <w:tc>
          <w:tcPr>
            <w:tcW w:w="10343" w:type="dxa"/>
          </w:tcPr>
          <w:p w14:paraId="611E878C" w14:textId="77777777" w:rsidR="000D439A" w:rsidRPr="00B318FA" w:rsidRDefault="000D439A" w:rsidP="00A079CA">
            <w:pPr>
              <w:spacing w:before="120" w:after="120"/>
              <w:rPr>
                <w:rFonts w:ascii="Arial" w:hAnsi="Arial" w:cs="Arial"/>
                <w:i/>
                <w:sz w:val="20"/>
                <w:szCs w:val="20"/>
              </w:rPr>
            </w:pPr>
            <w:r w:rsidRPr="00B318FA">
              <w:rPr>
                <w:rFonts w:ascii="Arial" w:hAnsi="Arial" w:cs="Arial"/>
                <w:i/>
                <w:sz w:val="20"/>
                <w:szCs w:val="20"/>
              </w:rPr>
              <w:t xml:space="preserve">Complete the table below to provide an indicative outline of the results framework of the proposed programme, including </w:t>
            </w:r>
            <w:r>
              <w:rPr>
                <w:rFonts w:ascii="Arial" w:hAnsi="Arial" w:cs="Arial"/>
                <w:i/>
                <w:sz w:val="20"/>
                <w:szCs w:val="20"/>
              </w:rPr>
              <w:t>programme outputs</w:t>
            </w:r>
            <w:r w:rsidRPr="00B318FA">
              <w:rPr>
                <w:rFonts w:ascii="Arial" w:hAnsi="Arial" w:cs="Arial"/>
                <w:i/>
                <w:sz w:val="20"/>
                <w:szCs w:val="20"/>
              </w:rPr>
              <w:t>, performance indicators, activities</w:t>
            </w:r>
            <w:r>
              <w:rPr>
                <w:rFonts w:ascii="Arial" w:hAnsi="Arial" w:cs="Arial"/>
                <w:i/>
                <w:sz w:val="20"/>
                <w:szCs w:val="20"/>
              </w:rPr>
              <w:t>, implementation period</w:t>
            </w:r>
            <w:r w:rsidRPr="00B318FA">
              <w:rPr>
                <w:rFonts w:ascii="Arial" w:hAnsi="Arial" w:cs="Arial"/>
                <w:i/>
                <w:sz w:val="20"/>
                <w:szCs w:val="20"/>
              </w:rPr>
              <w:t xml:space="preserve"> and budget. Note that </w:t>
            </w:r>
            <w:r w:rsidRPr="008F653D">
              <w:rPr>
                <w:rFonts w:ascii="Arial" w:hAnsi="Arial" w:cs="Arial"/>
                <w:b/>
                <w:i/>
                <w:sz w:val="20"/>
                <w:szCs w:val="20"/>
                <w:u w:val="single"/>
              </w:rPr>
              <w:t>each</w:t>
            </w:r>
            <w:r w:rsidRPr="00B318FA">
              <w:rPr>
                <w:rFonts w:ascii="Arial" w:hAnsi="Arial" w:cs="Arial"/>
                <w:i/>
                <w:sz w:val="20"/>
                <w:szCs w:val="20"/>
              </w:rPr>
              <w:t xml:space="preserve"> programme output should refer to a service or product resulting from the programme, and should have accompanying performance indicators. Note that </w:t>
            </w:r>
            <w:r w:rsidRPr="00B318FA">
              <w:rPr>
                <w:rFonts w:ascii="Arial" w:hAnsi="Arial" w:cs="Arial"/>
                <w:b/>
                <w:i/>
                <w:sz w:val="20"/>
                <w:szCs w:val="20"/>
                <w:u w:val="single"/>
              </w:rPr>
              <w:t>e</w:t>
            </w:r>
            <w:r w:rsidRPr="008F653D">
              <w:rPr>
                <w:rFonts w:ascii="Arial" w:hAnsi="Arial" w:cs="Arial"/>
                <w:b/>
                <w:i/>
                <w:sz w:val="20"/>
                <w:szCs w:val="20"/>
                <w:u w:val="single"/>
              </w:rPr>
              <w:t>ach</w:t>
            </w:r>
            <w:r w:rsidRPr="00B318FA">
              <w:rPr>
                <w:rFonts w:ascii="Arial" w:hAnsi="Arial" w:cs="Arial"/>
                <w:i/>
                <w:sz w:val="20"/>
                <w:szCs w:val="20"/>
              </w:rPr>
              <w:t xml:space="preserve"> of the performance indicators should include a baseline, target and means of verification. </w:t>
            </w:r>
          </w:p>
        </w:tc>
      </w:tr>
    </w:tbl>
    <w:p w14:paraId="00BA7A20" w14:textId="77777777" w:rsidR="000D439A" w:rsidRPr="00B318FA" w:rsidRDefault="000D439A" w:rsidP="000D439A">
      <w:pPr>
        <w:spacing w:before="120" w:after="120" w:line="240" w:lineRule="auto"/>
        <w:rPr>
          <w:rFonts w:ascii="Arial" w:hAnsi="Arial" w:cs="Arial"/>
          <w:sz w:val="20"/>
          <w:szCs w:val="20"/>
        </w:rPr>
      </w:pPr>
    </w:p>
    <w:tbl>
      <w:tblPr>
        <w:tblStyle w:val="TableGrid"/>
        <w:tblW w:w="5000" w:type="pct"/>
        <w:tblLook w:val="04A0" w:firstRow="1" w:lastRow="0" w:firstColumn="1" w:lastColumn="0" w:noHBand="0" w:noVBand="1"/>
      </w:tblPr>
      <w:tblGrid>
        <w:gridCol w:w="1335"/>
        <w:gridCol w:w="1939"/>
        <w:gridCol w:w="1644"/>
        <w:gridCol w:w="1694"/>
        <w:gridCol w:w="1416"/>
        <w:gridCol w:w="1416"/>
        <w:gridCol w:w="940"/>
        <w:gridCol w:w="86"/>
      </w:tblGrid>
      <w:tr w:rsidR="000D439A" w:rsidRPr="00B318FA" w14:paraId="580CBFF8" w14:textId="77777777" w:rsidTr="00A079CA">
        <w:tc>
          <w:tcPr>
            <w:tcW w:w="5000" w:type="pct"/>
            <w:gridSpan w:val="8"/>
          </w:tcPr>
          <w:p w14:paraId="0CEBC604" w14:textId="77777777" w:rsidR="000D439A" w:rsidRDefault="000D439A" w:rsidP="00A079CA">
            <w:pPr>
              <w:rPr>
                <w:rFonts w:ascii="Arial" w:hAnsi="Arial" w:cs="Arial"/>
                <w:i/>
                <w:sz w:val="20"/>
                <w:szCs w:val="20"/>
              </w:rPr>
            </w:pPr>
            <w:r w:rsidRPr="008F653D">
              <w:rPr>
                <w:rFonts w:ascii="Arial" w:hAnsi="Arial" w:cs="Arial"/>
                <w:sz w:val="20"/>
                <w:szCs w:val="20"/>
              </w:rPr>
              <w:t>Result statement:</w:t>
            </w:r>
            <w:r w:rsidRPr="00B318FA">
              <w:rPr>
                <w:rFonts w:ascii="Arial" w:hAnsi="Arial" w:cs="Arial"/>
                <w:i/>
                <w:sz w:val="20"/>
                <w:szCs w:val="20"/>
              </w:rPr>
              <w:t xml:space="preserve"> Please insert the high-level result statement here.</w:t>
            </w:r>
          </w:p>
          <w:p w14:paraId="4C183742" w14:textId="77777777" w:rsidR="000D439A" w:rsidRPr="00B318FA" w:rsidRDefault="000D439A" w:rsidP="00A079CA">
            <w:pPr>
              <w:rPr>
                <w:rFonts w:ascii="Arial" w:hAnsi="Arial" w:cs="Arial"/>
                <w:i/>
                <w:sz w:val="20"/>
                <w:szCs w:val="20"/>
              </w:rPr>
            </w:pPr>
          </w:p>
        </w:tc>
      </w:tr>
      <w:tr w:rsidR="000D439A" w:rsidRPr="00B318FA" w14:paraId="2BD36F1B" w14:textId="77777777" w:rsidTr="000D439A">
        <w:trPr>
          <w:gridAfter w:val="1"/>
          <w:wAfter w:w="41" w:type="pct"/>
          <w:trHeight w:val="427"/>
        </w:trPr>
        <w:tc>
          <w:tcPr>
            <w:tcW w:w="638" w:type="pct"/>
            <w:vMerge w:val="restart"/>
            <w:shd w:val="clear" w:color="auto" w:fill="0099FF"/>
            <w:vAlign w:val="center"/>
          </w:tcPr>
          <w:p w14:paraId="7C2D7F48" w14:textId="77777777" w:rsidR="000D439A" w:rsidRPr="00910EAC" w:rsidRDefault="000D439A" w:rsidP="00A079CA">
            <w:pPr>
              <w:rPr>
                <w:rFonts w:ascii="Arial" w:hAnsi="Arial" w:cs="Arial"/>
                <w:b/>
                <w:color w:val="FFFFFF" w:themeColor="background1"/>
                <w:sz w:val="20"/>
                <w:szCs w:val="20"/>
              </w:rPr>
            </w:pPr>
            <w:r w:rsidRPr="00910EAC">
              <w:rPr>
                <w:rFonts w:ascii="Arial" w:hAnsi="Arial" w:cs="Arial"/>
                <w:b/>
                <w:color w:val="FFFFFF" w:themeColor="background1"/>
                <w:sz w:val="20"/>
                <w:szCs w:val="20"/>
              </w:rPr>
              <w:t>Programme Outputs</w:t>
            </w:r>
          </w:p>
        </w:tc>
        <w:tc>
          <w:tcPr>
            <w:tcW w:w="926" w:type="pct"/>
            <w:vMerge w:val="restart"/>
            <w:shd w:val="clear" w:color="auto" w:fill="0099FF"/>
            <w:vAlign w:val="center"/>
          </w:tcPr>
          <w:p w14:paraId="7878E676" w14:textId="77777777" w:rsidR="000D439A" w:rsidRPr="00910EAC" w:rsidRDefault="000D439A" w:rsidP="00A079CA">
            <w:pPr>
              <w:rPr>
                <w:rFonts w:ascii="Arial" w:hAnsi="Arial" w:cs="Arial"/>
                <w:b/>
                <w:color w:val="FFFFFF" w:themeColor="background1"/>
                <w:sz w:val="20"/>
                <w:szCs w:val="20"/>
              </w:rPr>
            </w:pPr>
            <w:r w:rsidRPr="00910EAC">
              <w:rPr>
                <w:rFonts w:ascii="Arial" w:hAnsi="Arial" w:cs="Arial"/>
                <w:b/>
                <w:color w:val="FFFFFF" w:themeColor="background1"/>
                <w:sz w:val="20"/>
                <w:szCs w:val="20"/>
              </w:rPr>
              <w:t>Performance Indicators (including baselines, targets, and means of verification)</w:t>
            </w:r>
          </w:p>
        </w:tc>
        <w:tc>
          <w:tcPr>
            <w:tcW w:w="785" w:type="pct"/>
            <w:vMerge w:val="restart"/>
            <w:shd w:val="clear" w:color="auto" w:fill="0099FF"/>
            <w:vAlign w:val="center"/>
          </w:tcPr>
          <w:p w14:paraId="512E4011" w14:textId="77777777" w:rsidR="000D439A" w:rsidRPr="00910EAC" w:rsidRDefault="000D439A" w:rsidP="00A079CA">
            <w:pPr>
              <w:jc w:val="center"/>
              <w:rPr>
                <w:rFonts w:ascii="Arial" w:hAnsi="Arial" w:cs="Arial"/>
                <w:b/>
                <w:color w:val="FFFFFF" w:themeColor="background1"/>
                <w:sz w:val="20"/>
                <w:szCs w:val="20"/>
              </w:rPr>
            </w:pPr>
            <w:r w:rsidRPr="00910EAC">
              <w:rPr>
                <w:rFonts w:ascii="Arial" w:hAnsi="Arial" w:cs="Arial"/>
                <w:b/>
                <w:color w:val="FFFFFF" w:themeColor="background1"/>
                <w:sz w:val="20"/>
                <w:szCs w:val="20"/>
              </w:rPr>
              <w:t>Activities</w:t>
            </w:r>
          </w:p>
        </w:tc>
        <w:tc>
          <w:tcPr>
            <w:tcW w:w="809" w:type="pct"/>
            <w:vMerge w:val="restart"/>
            <w:shd w:val="clear" w:color="auto" w:fill="0099FF"/>
            <w:vAlign w:val="center"/>
          </w:tcPr>
          <w:p w14:paraId="765CA81C" w14:textId="77777777" w:rsidR="000D439A" w:rsidRPr="00910EAC" w:rsidRDefault="000D439A" w:rsidP="00A079CA">
            <w:pPr>
              <w:jc w:val="center"/>
              <w:rPr>
                <w:rFonts w:ascii="Arial" w:hAnsi="Arial" w:cs="Arial"/>
                <w:b/>
                <w:color w:val="FFFFFF" w:themeColor="background1"/>
                <w:sz w:val="20"/>
                <w:szCs w:val="20"/>
              </w:rPr>
            </w:pPr>
            <w:r>
              <w:rPr>
                <w:rFonts w:ascii="Arial" w:hAnsi="Arial" w:cs="Arial"/>
                <w:b/>
                <w:color w:val="FFFFFF" w:themeColor="background1"/>
                <w:sz w:val="20"/>
                <w:szCs w:val="20"/>
              </w:rPr>
              <w:t>Implementation Period</w:t>
            </w:r>
          </w:p>
        </w:tc>
        <w:tc>
          <w:tcPr>
            <w:tcW w:w="1801" w:type="pct"/>
            <w:gridSpan w:val="3"/>
            <w:shd w:val="clear" w:color="auto" w:fill="0099FF"/>
            <w:vAlign w:val="center"/>
          </w:tcPr>
          <w:p w14:paraId="5BAA3581" w14:textId="77777777" w:rsidR="000D439A" w:rsidRPr="00910EAC" w:rsidRDefault="000D439A" w:rsidP="00A079CA">
            <w:pPr>
              <w:jc w:val="center"/>
              <w:rPr>
                <w:rFonts w:ascii="Arial" w:hAnsi="Arial" w:cs="Arial"/>
                <w:b/>
                <w:color w:val="FFFFFF" w:themeColor="background1"/>
                <w:sz w:val="20"/>
                <w:szCs w:val="20"/>
              </w:rPr>
            </w:pPr>
            <w:r w:rsidRPr="00910EAC">
              <w:rPr>
                <w:rFonts w:ascii="Arial" w:hAnsi="Arial" w:cs="Arial"/>
                <w:b/>
                <w:color w:val="FFFFFF" w:themeColor="background1"/>
                <w:sz w:val="20"/>
                <w:szCs w:val="20"/>
              </w:rPr>
              <w:t>Activity-Level Budgets</w:t>
            </w:r>
          </w:p>
        </w:tc>
      </w:tr>
      <w:tr w:rsidR="00D52540" w:rsidRPr="00B318FA" w14:paraId="1F7D8A07" w14:textId="77777777" w:rsidTr="000D439A">
        <w:trPr>
          <w:gridAfter w:val="1"/>
          <w:wAfter w:w="41" w:type="pct"/>
          <w:trHeight w:val="52"/>
        </w:trPr>
        <w:tc>
          <w:tcPr>
            <w:tcW w:w="638" w:type="pct"/>
            <w:vMerge/>
            <w:shd w:val="clear" w:color="auto" w:fill="0099FF"/>
            <w:vAlign w:val="center"/>
          </w:tcPr>
          <w:p w14:paraId="695A1F18" w14:textId="77777777" w:rsidR="000D439A" w:rsidRPr="00910EAC" w:rsidRDefault="000D439A" w:rsidP="00A079CA">
            <w:pPr>
              <w:rPr>
                <w:rFonts w:ascii="Arial" w:hAnsi="Arial" w:cs="Arial"/>
                <w:b/>
                <w:color w:val="FFFFFF" w:themeColor="background1"/>
                <w:sz w:val="20"/>
                <w:szCs w:val="20"/>
              </w:rPr>
            </w:pPr>
          </w:p>
        </w:tc>
        <w:tc>
          <w:tcPr>
            <w:tcW w:w="926" w:type="pct"/>
            <w:vMerge/>
            <w:shd w:val="clear" w:color="auto" w:fill="0099FF"/>
            <w:vAlign w:val="center"/>
          </w:tcPr>
          <w:p w14:paraId="4167D614" w14:textId="77777777" w:rsidR="000D439A" w:rsidRPr="00910EAC" w:rsidRDefault="000D439A" w:rsidP="00A079CA">
            <w:pPr>
              <w:rPr>
                <w:rFonts w:ascii="Arial" w:hAnsi="Arial" w:cs="Arial"/>
                <w:b/>
                <w:color w:val="FFFFFF" w:themeColor="background1"/>
                <w:sz w:val="20"/>
                <w:szCs w:val="20"/>
              </w:rPr>
            </w:pPr>
          </w:p>
        </w:tc>
        <w:tc>
          <w:tcPr>
            <w:tcW w:w="785" w:type="pct"/>
            <w:vMerge/>
            <w:shd w:val="clear" w:color="auto" w:fill="0099FF"/>
            <w:vAlign w:val="center"/>
          </w:tcPr>
          <w:p w14:paraId="478C887E" w14:textId="77777777" w:rsidR="000D439A" w:rsidRPr="00910EAC" w:rsidRDefault="000D439A" w:rsidP="00A079CA">
            <w:pPr>
              <w:jc w:val="center"/>
              <w:rPr>
                <w:rFonts w:ascii="Arial" w:hAnsi="Arial" w:cs="Arial"/>
                <w:b/>
                <w:color w:val="FFFFFF" w:themeColor="background1"/>
                <w:sz w:val="20"/>
                <w:szCs w:val="20"/>
              </w:rPr>
            </w:pPr>
          </w:p>
        </w:tc>
        <w:tc>
          <w:tcPr>
            <w:tcW w:w="809" w:type="pct"/>
            <w:vMerge/>
            <w:shd w:val="clear" w:color="auto" w:fill="0099FF"/>
          </w:tcPr>
          <w:p w14:paraId="755D31B2" w14:textId="77777777" w:rsidR="000D439A" w:rsidRPr="00910EAC" w:rsidRDefault="000D439A" w:rsidP="00A079CA">
            <w:pPr>
              <w:jc w:val="center"/>
              <w:rPr>
                <w:rFonts w:ascii="Arial" w:hAnsi="Arial" w:cs="Arial"/>
                <w:b/>
                <w:color w:val="FFFFFF" w:themeColor="background1"/>
                <w:sz w:val="20"/>
                <w:szCs w:val="20"/>
              </w:rPr>
            </w:pPr>
          </w:p>
        </w:tc>
        <w:tc>
          <w:tcPr>
            <w:tcW w:w="676" w:type="pct"/>
            <w:shd w:val="clear" w:color="auto" w:fill="0099FF"/>
            <w:vAlign w:val="center"/>
          </w:tcPr>
          <w:p w14:paraId="13487766" w14:textId="77777777" w:rsidR="000D439A" w:rsidRPr="00910EAC" w:rsidRDefault="000D439A" w:rsidP="00A079CA">
            <w:pPr>
              <w:jc w:val="center"/>
              <w:rPr>
                <w:rFonts w:ascii="Arial" w:hAnsi="Arial" w:cs="Arial"/>
                <w:b/>
                <w:color w:val="FFFFFF" w:themeColor="background1"/>
                <w:sz w:val="20"/>
                <w:szCs w:val="20"/>
              </w:rPr>
            </w:pPr>
            <w:r w:rsidRPr="00910EAC">
              <w:rPr>
                <w:rFonts w:ascii="Arial" w:hAnsi="Arial" w:cs="Arial"/>
                <w:b/>
                <w:color w:val="FFFFFF" w:themeColor="background1"/>
                <w:sz w:val="20"/>
                <w:szCs w:val="20"/>
              </w:rPr>
              <w:t>Contribution from prospective partner</w:t>
            </w:r>
          </w:p>
        </w:tc>
        <w:tc>
          <w:tcPr>
            <w:tcW w:w="676" w:type="pct"/>
            <w:shd w:val="clear" w:color="auto" w:fill="0099FF"/>
            <w:vAlign w:val="center"/>
          </w:tcPr>
          <w:p w14:paraId="5E192FBD" w14:textId="77777777" w:rsidR="000D439A" w:rsidRPr="00910EAC" w:rsidRDefault="000D439A" w:rsidP="00A079CA">
            <w:pPr>
              <w:jc w:val="center"/>
              <w:rPr>
                <w:rFonts w:ascii="Arial" w:hAnsi="Arial" w:cs="Arial"/>
                <w:b/>
                <w:color w:val="FFFFFF" w:themeColor="background1"/>
                <w:sz w:val="20"/>
                <w:szCs w:val="20"/>
              </w:rPr>
            </w:pPr>
            <w:r w:rsidRPr="00910EAC">
              <w:rPr>
                <w:rFonts w:ascii="Arial" w:hAnsi="Arial" w:cs="Arial"/>
                <w:b/>
                <w:color w:val="FFFFFF" w:themeColor="background1"/>
                <w:sz w:val="20"/>
                <w:szCs w:val="20"/>
              </w:rPr>
              <w:t xml:space="preserve">Contribution requested from </w:t>
            </w:r>
            <w:r>
              <w:rPr>
                <w:rFonts w:ascii="Arial" w:hAnsi="Arial" w:cs="Arial"/>
                <w:b/>
                <w:color w:val="FFFFFF" w:themeColor="background1"/>
                <w:sz w:val="20"/>
                <w:szCs w:val="20"/>
              </w:rPr>
              <w:t>IOM</w:t>
            </w:r>
          </w:p>
        </w:tc>
        <w:tc>
          <w:tcPr>
            <w:tcW w:w="449" w:type="pct"/>
            <w:shd w:val="clear" w:color="auto" w:fill="0099FF"/>
            <w:vAlign w:val="center"/>
          </w:tcPr>
          <w:p w14:paraId="07493B88" w14:textId="77777777" w:rsidR="000D439A" w:rsidRPr="00910EAC" w:rsidRDefault="000D439A" w:rsidP="00A079CA">
            <w:pPr>
              <w:jc w:val="center"/>
              <w:rPr>
                <w:rFonts w:ascii="Arial" w:hAnsi="Arial" w:cs="Arial"/>
                <w:b/>
                <w:color w:val="FFFFFF" w:themeColor="background1"/>
                <w:sz w:val="20"/>
                <w:szCs w:val="20"/>
              </w:rPr>
            </w:pPr>
            <w:r w:rsidRPr="00910EAC">
              <w:rPr>
                <w:rFonts w:ascii="Arial" w:hAnsi="Arial" w:cs="Arial"/>
                <w:b/>
                <w:color w:val="FFFFFF" w:themeColor="background1"/>
                <w:sz w:val="20"/>
                <w:szCs w:val="20"/>
              </w:rPr>
              <w:t>Total</w:t>
            </w:r>
          </w:p>
        </w:tc>
      </w:tr>
      <w:tr w:rsidR="000D439A" w:rsidRPr="00B318FA" w14:paraId="55F06B09" w14:textId="77777777" w:rsidTr="000D439A">
        <w:trPr>
          <w:gridAfter w:val="1"/>
          <w:wAfter w:w="41" w:type="pct"/>
        </w:trPr>
        <w:tc>
          <w:tcPr>
            <w:tcW w:w="638" w:type="pct"/>
            <w:vMerge w:val="restart"/>
          </w:tcPr>
          <w:p w14:paraId="5CB86917" w14:textId="264C492E" w:rsidR="000D439A" w:rsidRPr="008F653D" w:rsidRDefault="000D439A" w:rsidP="000D439A">
            <w:pPr>
              <w:rPr>
                <w:rFonts w:ascii="Arial" w:hAnsi="Arial" w:cs="Arial"/>
                <w:sz w:val="20"/>
                <w:szCs w:val="20"/>
              </w:rPr>
            </w:pPr>
            <w:r w:rsidRPr="008F653D">
              <w:rPr>
                <w:rFonts w:ascii="Arial" w:hAnsi="Arial" w:cs="Arial"/>
                <w:sz w:val="20"/>
                <w:szCs w:val="20"/>
              </w:rPr>
              <w:t xml:space="preserve">Programme Output </w:t>
            </w:r>
            <w:r>
              <w:rPr>
                <w:rFonts w:ascii="Arial" w:hAnsi="Arial" w:cs="Arial"/>
                <w:sz w:val="20"/>
                <w:szCs w:val="20"/>
              </w:rPr>
              <w:t>1</w:t>
            </w:r>
          </w:p>
          <w:p w14:paraId="5BEADE5A" w14:textId="689DE6E9" w:rsidR="000D439A" w:rsidRPr="00B318FA" w:rsidRDefault="000D439A" w:rsidP="00A079CA">
            <w:pPr>
              <w:rPr>
                <w:rFonts w:ascii="Arial" w:hAnsi="Arial" w:cs="Arial"/>
                <w:i/>
                <w:sz w:val="20"/>
                <w:szCs w:val="20"/>
              </w:rPr>
            </w:pPr>
          </w:p>
        </w:tc>
        <w:tc>
          <w:tcPr>
            <w:tcW w:w="926" w:type="pct"/>
            <w:vMerge w:val="restart"/>
          </w:tcPr>
          <w:p w14:paraId="12A1E477" w14:textId="65AFF37C" w:rsidR="000D439A" w:rsidRPr="00B318FA" w:rsidRDefault="000D439A" w:rsidP="000D439A">
            <w:pPr>
              <w:pStyle w:val="ListParagraph"/>
              <w:widowControl/>
              <w:ind w:left="135"/>
              <w:contextualSpacing w:val="0"/>
              <w:rPr>
                <w:rFonts w:ascii="Arial" w:hAnsi="Arial" w:cs="Arial"/>
                <w:i/>
                <w:sz w:val="20"/>
                <w:szCs w:val="20"/>
                <w:lang w:val="en-GB"/>
              </w:rPr>
            </w:pPr>
          </w:p>
        </w:tc>
        <w:tc>
          <w:tcPr>
            <w:tcW w:w="785" w:type="pct"/>
          </w:tcPr>
          <w:p w14:paraId="67C6738F" w14:textId="2EAE6ECA" w:rsidR="000D439A" w:rsidRPr="00B318FA" w:rsidRDefault="000D439A" w:rsidP="00A079CA">
            <w:pPr>
              <w:rPr>
                <w:rFonts w:ascii="Arial" w:hAnsi="Arial" w:cs="Arial"/>
                <w:i/>
                <w:sz w:val="20"/>
                <w:szCs w:val="20"/>
              </w:rPr>
            </w:pPr>
            <w:r w:rsidRPr="00B318FA">
              <w:rPr>
                <w:rFonts w:ascii="Arial" w:hAnsi="Arial" w:cs="Arial"/>
                <w:sz w:val="20"/>
                <w:szCs w:val="20"/>
              </w:rPr>
              <w:t xml:space="preserve">Activity 1.1. </w:t>
            </w:r>
          </w:p>
        </w:tc>
        <w:tc>
          <w:tcPr>
            <w:tcW w:w="809" w:type="pct"/>
            <w:vAlign w:val="center"/>
          </w:tcPr>
          <w:p w14:paraId="434C15FB" w14:textId="77777777" w:rsidR="000D439A" w:rsidRDefault="000D439A" w:rsidP="00A079CA">
            <w:pPr>
              <w:rPr>
                <w:rFonts w:ascii="Arial" w:hAnsi="Arial" w:cs="Arial"/>
                <w:i/>
                <w:sz w:val="20"/>
                <w:szCs w:val="20"/>
              </w:rPr>
            </w:pPr>
            <w:r>
              <w:rPr>
                <w:rFonts w:ascii="Arial" w:hAnsi="Arial" w:cs="Arial"/>
                <w:i/>
                <w:sz w:val="20"/>
                <w:szCs w:val="20"/>
              </w:rPr>
              <w:t>Month 2</w:t>
            </w:r>
          </w:p>
        </w:tc>
        <w:tc>
          <w:tcPr>
            <w:tcW w:w="676" w:type="pct"/>
            <w:vAlign w:val="center"/>
          </w:tcPr>
          <w:p w14:paraId="58F420A3" w14:textId="77777777" w:rsidR="000D439A" w:rsidRPr="00B318FA" w:rsidRDefault="000D439A" w:rsidP="00A079CA">
            <w:pPr>
              <w:jc w:val="right"/>
              <w:rPr>
                <w:rFonts w:ascii="Arial" w:hAnsi="Arial" w:cs="Arial"/>
                <w:i/>
                <w:sz w:val="20"/>
                <w:szCs w:val="20"/>
              </w:rPr>
            </w:pPr>
            <w:r>
              <w:rPr>
                <w:rFonts w:ascii="Arial" w:hAnsi="Arial" w:cs="Arial"/>
                <w:i/>
                <w:sz w:val="20"/>
                <w:szCs w:val="20"/>
              </w:rPr>
              <w:t>$10,000</w:t>
            </w:r>
          </w:p>
        </w:tc>
        <w:tc>
          <w:tcPr>
            <w:tcW w:w="676" w:type="pct"/>
            <w:vAlign w:val="center"/>
          </w:tcPr>
          <w:p w14:paraId="289500FB" w14:textId="77777777" w:rsidR="000D439A" w:rsidRPr="00B318FA" w:rsidRDefault="000D439A" w:rsidP="00A079CA">
            <w:pPr>
              <w:jc w:val="right"/>
              <w:rPr>
                <w:rFonts w:ascii="Arial" w:hAnsi="Arial" w:cs="Arial"/>
                <w:i/>
                <w:sz w:val="20"/>
                <w:szCs w:val="20"/>
              </w:rPr>
            </w:pPr>
            <w:r>
              <w:rPr>
                <w:rFonts w:ascii="Arial" w:hAnsi="Arial" w:cs="Arial"/>
                <w:i/>
                <w:sz w:val="20"/>
                <w:szCs w:val="20"/>
              </w:rPr>
              <w:t>$10,000</w:t>
            </w:r>
          </w:p>
        </w:tc>
        <w:tc>
          <w:tcPr>
            <w:tcW w:w="449" w:type="pct"/>
            <w:vAlign w:val="center"/>
          </w:tcPr>
          <w:p w14:paraId="77536902" w14:textId="77777777" w:rsidR="000D439A" w:rsidRPr="00B318FA" w:rsidRDefault="000D439A" w:rsidP="00A079CA">
            <w:pPr>
              <w:jc w:val="right"/>
              <w:rPr>
                <w:rFonts w:ascii="Arial" w:hAnsi="Arial" w:cs="Arial"/>
                <w:i/>
                <w:sz w:val="20"/>
                <w:szCs w:val="20"/>
              </w:rPr>
            </w:pPr>
            <w:r>
              <w:rPr>
                <w:rFonts w:ascii="Arial" w:hAnsi="Arial" w:cs="Arial"/>
                <w:i/>
                <w:sz w:val="20"/>
                <w:szCs w:val="20"/>
              </w:rPr>
              <w:t>$20,000</w:t>
            </w:r>
          </w:p>
        </w:tc>
      </w:tr>
      <w:tr w:rsidR="000D439A" w:rsidRPr="00B318FA" w14:paraId="44B098E9" w14:textId="77777777" w:rsidTr="000D439A">
        <w:trPr>
          <w:gridAfter w:val="1"/>
          <w:wAfter w:w="41" w:type="pct"/>
        </w:trPr>
        <w:tc>
          <w:tcPr>
            <w:tcW w:w="638" w:type="pct"/>
            <w:vMerge/>
          </w:tcPr>
          <w:p w14:paraId="0347151C" w14:textId="77777777" w:rsidR="000D439A" w:rsidRPr="008F653D" w:rsidRDefault="000D439A" w:rsidP="00A079CA">
            <w:pPr>
              <w:rPr>
                <w:rFonts w:ascii="Arial" w:hAnsi="Arial" w:cs="Arial"/>
                <w:sz w:val="20"/>
                <w:szCs w:val="20"/>
              </w:rPr>
            </w:pPr>
          </w:p>
        </w:tc>
        <w:tc>
          <w:tcPr>
            <w:tcW w:w="926" w:type="pct"/>
            <w:vMerge/>
          </w:tcPr>
          <w:p w14:paraId="590188AB" w14:textId="77777777" w:rsidR="000D439A" w:rsidRPr="00B318FA" w:rsidRDefault="000D439A" w:rsidP="00A079CA">
            <w:pPr>
              <w:rPr>
                <w:rFonts w:ascii="Arial" w:hAnsi="Arial" w:cs="Arial"/>
                <w:i/>
                <w:sz w:val="20"/>
                <w:szCs w:val="20"/>
              </w:rPr>
            </w:pPr>
          </w:p>
        </w:tc>
        <w:tc>
          <w:tcPr>
            <w:tcW w:w="785" w:type="pct"/>
          </w:tcPr>
          <w:p w14:paraId="2AE4FC7D" w14:textId="0547CDCA" w:rsidR="000D439A" w:rsidRPr="00B318FA" w:rsidRDefault="000D439A" w:rsidP="00A079CA">
            <w:pPr>
              <w:rPr>
                <w:rFonts w:ascii="Arial" w:hAnsi="Arial" w:cs="Arial"/>
                <w:i/>
                <w:sz w:val="20"/>
                <w:szCs w:val="20"/>
              </w:rPr>
            </w:pPr>
            <w:r w:rsidRPr="00B318FA">
              <w:rPr>
                <w:rFonts w:ascii="Arial" w:hAnsi="Arial" w:cs="Arial"/>
                <w:sz w:val="20"/>
                <w:szCs w:val="20"/>
              </w:rPr>
              <w:t xml:space="preserve">Activity 1.2. </w:t>
            </w:r>
          </w:p>
        </w:tc>
        <w:tc>
          <w:tcPr>
            <w:tcW w:w="809" w:type="pct"/>
            <w:vAlign w:val="center"/>
          </w:tcPr>
          <w:p w14:paraId="2DB71543" w14:textId="77777777" w:rsidR="000D439A" w:rsidRDefault="000D439A" w:rsidP="00A079CA">
            <w:pPr>
              <w:rPr>
                <w:rFonts w:ascii="Arial" w:hAnsi="Arial" w:cs="Arial"/>
                <w:i/>
                <w:sz w:val="20"/>
                <w:szCs w:val="20"/>
              </w:rPr>
            </w:pPr>
            <w:r>
              <w:rPr>
                <w:rFonts w:ascii="Arial" w:hAnsi="Arial" w:cs="Arial"/>
                <w:i/>
                <w:sz w:val="20"/>
                <w:szCs w:val="20"/>
              </w:rPr>
              <w:t>Months 3-5</w:t>
            </w:r>
          </w:p>
        </w:tc>
        <w:tc>
          <w:tcPr>
            <w:tcW w:w="676" w:type="pct"/>
            <w:vAlign w:val="center"/>
          </w:tcPr>
          <w:p w14:paraId="63B77A9D" w14:textId="77777777" w:rsidR="000D439A" w:rsidRPr="00B318FA" w:rsidRDefault="000D439A" w:rsidP="00A079CA">
            <w:pPr>
              <w:jc w:val="right"/>
              <w:rPr>
                <w:rFonts w:ascii="Arial" w:hAnsi="Arial" w:cs="Arial"/>
                <w:i/>
                <w:sz w:val="20"/>
                <w:szCs w:val="20"/>
              </w:rPr>
            </w:pPr>
            <w:r>
              <w:rPr>
                <w:rFonts w:ascii="Arial" w:hAnsi="Arial" w:cs="Arial"/>
                <w:i/>
                <w:sz w:val="20"/>
                <w:szCs w:val="20"/>
              </w:rPr>
              <w:t>$10,000</w:t>
            </w:r>
          </w:p>
        </w:tc>
        <w:tc>
          <w:tcPr>
            <w:tcW w:w="676" w:type="pct"/>
            <w:vAlign w:val="center"/>
          </w:tcPr>
          <w:p w14:paraId="10E7B99F" w14:textId="77777777" w:rsidR="000D439A" w:rsidRPr="00B318FA" w:rsidRDefault="000D439A" w:rsidP="00A079CA">
            <w:pPr>
              <w:jc w:val="right"/>
              <w:rPr>
                <w:rFonts w:ascii="Arial" w:hAnsi="Arial" w:cs="Arial"/>
                <w:i/>
                <w:sz w:val="20"/>
                <w:szCs w:val="20"/>
              </w:rPr>
            </w:pPr>
            <w:r>
              <w:rPr>
                <w:rFonts w:ascii="Arial" w:hAnsi="Arial" w:cs="Arial"/>
                <w:i/>
                <w:sz w:val="20"/>
                <w:szCs w:val="20"/>
              </w:rPr>
              <w:t>$20,000</w:t>
            </w:r>
          </w:p>
        </w:tc>
        <w:tc>
          <w:tcPr>
            <w:tcW w:w="449" w:type="pct"/>
            <w:vAlign w:val="center"/>
          </w:tcPr>
          <w:p w14:paraId="24C8C169" w14:textId="77777777" w:rsidR="000D439A" w:rsidRPr="00B318FA" w:rsidRDefault="000D439A" w:rsidP="00A079CA">
            <w:pPr>
              <w:jc w:val="right"/>
              <w:rPr>
                <w:rFonts w:ascii="Arial" w:hAnsi="Arial" w:cs="Arial"/>
                <w:i/>
                <w:sz w:val="20"/>
                <w:szCs w:val="20"/>
              </w:rPr>
            </w:pPr>
            <w:r>
              <w:rPr>
                <w:rFonts w:ascii="Arial" w:hAnsi="Arial" w:cs="Arial"/>
                <w:i/>
                <w:sz w:val="20"/>
                <w:szCs w:val="20"/>
              </w:rPr>
              <w:t>$30,000</w:t>
            </w:r>
          </w:p>
        </w:tc>
      </w:tr>
      <w:tr w:rsidR="000D439A" w:rsidRPr="00B318FA" w14:paraId="57867335" w14:textId="77777777" w:rsidTr="000D439A">
        <w:trPr>
          <w:gridAfter w:val="1"/>
          <w:wAfter w:w="41" w:type="pct"/>
        </w:trPr>
        <w:tc>
          <w:tcPr>
            <w:tcW w:w="638" w:type="pct"/>
            <w:vMerge/>
          </w:tcPr>
          <w:p w14:paraId="45E6EC39" w14:textId="77777777" w:rsidR="000D439A" w:rsidRPr="008F653D" w:rsidRDefault="000D439A" w:rsidP="00A079CA">
            <w:pPr>
              <w:rPr>
                <w:rFonts w:ascii="Arial" w:hAnsi="Arial" w:cs="Arial"/>
                <w:sz w:val="20"/>
                <w:szCs w:val="20"/>
              </w:rPr>
            </w:pPr>
          </w:p>
        </w:tc>
        <w:tc>
          <w:tcPr>
            <w:tcW w:w="926" w:type="pct"/>
            <w:vMerge/>
          </w:tcPr>
          <w:p w14:paraId="47012EC8" w14:textId="77777777" w:rsidR="000D439A" w:rsidRPr="00B318FA" w:rsidRDefault="000D439A" w:rsidP="00A079CA">
            <w:pPr>
              <w:rPr>
                <w:rFonts w:ascii="Arial" w:hAnsi="Arial" w:cs="Arial"/>
                <w:i/>
                <w:sz w:val="20"/>
                <w:szCs w:val="20"/>
              </w:rPr>
            </w:pPr>
          </w:p>
        </w:tc>
        <w:tc>
          <w:tcPr>
            <w:tcW w:w="785" w:type="pct"/>
          </w:tcPr>
          <w:p w14:paraId="136C93F6" w14:textId="43D96015" w:rsidR="000D439A" w:rsidRPr="00B318FA" w:rsidRDefault="000D439A" w:rsidP="00A079CA">
            <w:pPr>
              <w:rPr>
                <w:rFonts w:ascii="Arial" w:hAnsi="Arial" w:cs="Arial"/>
                <w:sz w:val="20"/>
                <w:szCs w:val="20"/>
              </w:rPr>
            </w:pPr>
            <w:r w:rsidRPr="00B318FA">
              <w:rPr>
                <w:rFonts w:ascii="Arial" w:hAnsi="Arial" w:cs="Arial"/>
                <w:sz w:val="20"/>
                <w:szCs w:val="20"/>
              </w:rPr>
              <w:t xml:space="preserve">Activity 1.3. </w:t>
            </w:r>
          </w:p>
        </w:tc>
        <w:tc>
          <w:tcPr>
            <w:tcW w:w="809" w:type="pct"/>
            <w:vAlign w:val="center"/>
          </w:tcPr>
          <w:p w14:paraId="47750E06" w14:textId="77777777" w:rsidR="000D439A" w:rsidRDefault="000D439A" w:rsidP="00A079CA">
            <w:pPr>
              <w:rPr>
                <w:rFonts w:ascii="Arial" w:hAnsi="Arial" w:cs="Arial"/>
                <w:i/>
                <w:sz w:val="20"/>
                <w:szCs w:val="20"/>
              </w:rPr>
            </w:pPr>
            <w:r>
              <w:rPr>
                <w:rFonts w:ascii="Arial" w:hAnsi="Arial" w:cs="Arial"/>
                <w:i/>
                <w:sz w:val="20"/>
                <w:szCs w:val="20"/>
              </w:rPr>
              <w:t>Months 1-5</w:t>
            </w:r>
          </w:p>
        </w:tc>
        <w:tc>
          <w:tcPr>
            <w:tcW w:w="676" w:type="pct"/>
            <w:vAlign w:val="center"/>
          </w:tcPr>
          <w:p w14:paraId="70A7C4DC" w14:textId="77777777" w:rsidR="000D439A" w:rsidRPr="00B318FA" w:rsidRDefault="000D439A" w:rsidP="00A079CA">
            <w:pPr>
              <w:jc w:val="right"/>
              <w:rPr>
                <w:rFonts w:ascii="Arial" w:hAnsi="Arial" w:cs="Arial"/>
                <w:i/>
                <w:sz w:val="20"/>
                <w:szCs w:val="20"/>
              </w:rPr>
            </w:pPr>
            <w:r>
              <w:rPr>
                <w:rFonts w:ascii="Arial" w:hAnsi="Arial" w:cs="Arial"/>
                <w:i/>
                <w:sz w:val="20"/>
                <w:szCs w:val="20"/>
              </w:rPr>
              <w:t>$4,000</w:t>
            </w:r>
          </w:p>
        </w:tc>
        <w:tc>
          <w:tcPr>
            <w:tcW w:w="676" w:type="pct"/>
            <w:vAlign w:val="center"/>
          </w:tcPr>
          <w:p w14:paraId="6F380D1A" w14:textId="77777777" w:rsidR="000D439A" w:rsidRPr="00B318FA" w:rsidRDefault="000D439A" w:rsidP="00A079CA">
            <w:pPr>
              <w:jc w:val="right"/>
              <w:rPr>
                <w:rFonts w:ascii="Arial" w:hAnsi="Arial" w:cs="Arial"/>
                <w:i/>
                <w:sz w:val="20"/>
                <w:szCs w:val="20"/>
              </w:rPr>
            </w:pPr>
            <w:r>
              <w:rPr>
                <w:rFonts w:ascii="Arial" w:hAnsi="Arial" w:cs="Arial"/>
                <w:i/>
                <w:sz w:val="20"/>
                <w:szCs w:val="20"/>
              </w:rPr>
              <w:t>$2,000</w:t>
            </w:r>
          </w:p>
        </w:tc>
        <w:tc>
          <w:tcPr>
            <w:tcW w:w="449" w:type="pct"/>
            <w:vAlign w:val="center"/>
          </w:tcPr>
          <w:p w14:paraId="545B8EE9" w14:textId="77777777" w:rsidR="000D439A" w:rsidRPr="00B318FA" w:rsidRDefault="000D439A" w:rsidP="00A079CA">
            <w:pPr>
              <w:jc w:val="right"/>
              <w:rPr>
                <w:rFonts w:ascii="Arial" w:hAnsi="Arial" w:cs="Arial"/>
                <w:i/>
                <w:sz w:val="20"/>
                <w:szCs w:val="20"/>
              </w:rPr>
            </w:pPr>
            <w:r>
              <w:rPr>
                <w:rFonts w:ascii="Arial" w:hAnsi="Arial" w:cs="Arial"/>
                <w:i/>
                <w:sz w:val="20"/>
                <w:szCs w:val="20"/>
              </w:rPr>
              <w:t>$6,000</w:t>
            </w:r>
          </w:p>
        </w:tc>
      </w:tr>
      <w:tr w:rsidR="000D439A" w:rsidRPr="00C82857" w14:paraId="40CAADF9" w14:textId="77777777" w:rsidTr="000D439A">
        <w:trPr>
          <w:gridAfter w:val="1"/>
          <w:wAfter w:w="41" w:type="pct"/>
        </w:trPr>
        <w:tc>
          <w:tcPr>
            <w:tcW w:w="638" w:type="pct"/>
            <w:vMerge w:val="restart"/>
          </w:tcPr>
          <w:p w14:paraId="5BFEAE0A" w14:textId="77777777" w:rsidR="000D439A" w:rsidRPr="008F653D" w:rsidRDefault="000D439A" w:rsidP="00A079CA">
            <w:pPr>
              <w:rPr>
                <w:rFonts w:ascii="Arial" w:hAnsi="Arial" w:cs="Arial"/>
                <w:sz w:val="20"/>
                <w:szCs w:val="20"/>
              </w:rPr>
            </w:pPr>
            <w:r w:rsidRPr="008F653D">
              <w:rPr>
                <w:rFonts w:ascii="Arial" w:hAnsi="Arial" w:cs="Arial"/>
                <w:sz w:val="20"/>
                <w:szCs w:val="20"/>
              </w:rPr>
              <w:t>Programme Output 2</w:t>
            </w:r>
          </w:p>
          <w:p w14:paraId="271142F0" w14:textId="77777777" w:rsidR="000D439A" w:rsidRPr="00B318FA" w:rsidRDefault="000D439A" w:rsidP="000D439A">
            <w:pPr>
              <w:rPr>
                <w:rFonts w:ascii="Arial" w:hAnsi="Arial" w:cs="Arial"/>
                <w:sz w:val="20"/>
                <w:szCs w:val="20"/>
              </w:rPr>
            </w:pPr>
          </w:p>
        </w:tc>
        <w:tc>
          <w:tcPr>
            <w:tcW w:w="926" w:type="pct"/>
            <w:vMerge w:val="restart"/>
          </w:tcPr>
          <w:p w14:paraId="5C41B1B3" w14:textId="77777777" w:rsidR="000D439A" w:rsidRDefault="000D439A" w:rsidP="004D6A5C">
            <w:pPr>
              <w:pStyle w:val="ListParagraph"/>
              <w:widowControl/>
              <w:numPr>
                <w:ilvl w:val="0"/>
                <w:numId w:val="22"/>
              </w:numPr>
              <w:ind w:left="162" w:hanging="180"/>
              <w:rPr>
                <w:rFonts w:ascii="Arial" w:hAnsi="Arial" w:cs="Arial"/>
                <w:i/>
                <w:sz w:val="20"/>
                <w:szCs w:val="20"/>
              </w:rPr>
            </w:pPr>
            <w:r w:rsidRPr="006E4C40">
              <w:rPr>
                <w:rFonts w:ascii="Arial" w:hAnsi="Arial" w:cs="Arial"/>
                <w:i/>
                <w:sz w:val="20"/>
                <w:szCs w:val="20"/>
              </w:rPr>
              <w:t xml:space="preserve">Insert </w:t>
            </w:r>
            <w:r>
              <w:rPr>
                <w:rFonts w:ascii="Arial" w:hAnsi="Arial" w:cs="Arial"/>
                <w:i/>
                <w:sz w:val="20"/>
                <w:szCs w:val="20"/>
              </w:rPr>
              <w:t>performance indicator</w:t>
            </w:r>
            <w:r w:rsidRPr="006E4C40">
              <w:rPr>
                <w:rFonts w:ascii="Arial" w:hAnsi="Arial" w:cs="Arial"/>
                <w:i/>
                <w:sz w:val="20"/>
                <w:szCs w:val="20"/>
              </w:rPr>
              <w:t xml:space="preserve">, and accompanying </w:t>
            </w:r>
            <w:r>
              <w:rPr>
                <w:rFonts w:ascii="Arial" w:hAnsi="Arial" w:cs="Arial"/>
                <w:i/>
                <w:sz w:val="20"/>
                <w:szCs w:val="20"/>
              </w:rPr>
              <w:t>baseline, target</w:t>
            </w:r>
            <w:r w:rsidRPr="006E4C40">
              <w:rPr>
                <w:rFonts w:ascii="Arial" w:hAnsi="Arial" w:cs="Arial"/>
                <w:i/>
                <w:sz w:val="20"/>
                <w:szCs w:val="20"/>
              </w:rPr>
              <w:t xml:space="preserve"> and means of verification here</w:t>
            </w:r>
          </w:p>
          <w:p w14:paraId="5F4B08ED" w14:textId="77777777" w:rsidR="000D439A" w:rsidRPr="006E4C40" w:rsidRDefault="000D439A" w:rsidP="004D6A5C">
            <w:pPr>
              <w:pStyle w:val="ListParagraph"/>
              <w:widowControl/>
              <w:numPr>
                <w:ilvl w:val="0"/>
                <w:numId w:val="22"/>
              </w:numPr>
              <w:ind w:left="162" w:hanging="180"/>
              <w:rPr>
                <w:rFonts w:ascii="Arial" w:hAnsi="Arial" w:cs="Arial"/>
                <w:i/>
                <w:sz w:val="20"/>
                <w:szCs w:val="20"/>
              </w:rPr>
            </w:pPr>
            <w:r w:rsidRPr="006E4C40">
              <w:rPr>
                <w:rFonts w:ascii="Arial" w:hAnsi="Arial" w:cs="Arial"/>
                <w:i/>
                <w:sz w:val="20"/>
                <w:szCs w:val="20"/>
              </w:rPr>
              <w:t xml:space="preserve">Insert </w:t>
            </w:r>
            <w:r>
              <w:rPr>
                <w:rFonts w:ascii="Arial" w:hAnsi="Arial" w:cs="Arial"/>
                <w:i/>
                <w:sz w:val="20"/>
                <w:szCs w:val="20"/>
              </w:rPr>
              <w:t>performance indicator</w:t>
            </w:r>
            <w:r w:rsidRPr="006E4C40">
              <w:rPr>
                <w:rFonts w:ascii="Arial" w:hAnsi="Arial" w:cs="Arial"/>
                <w:i/>
                <w:sz w:val="20"/>
                <w:szCs w:val="20"/>
              </w:rPr>
              <w:t xml:space="preserve">, and accompanying </w:t>
            </w:r>
            <w:r>
              <w:rPr>
                <w:rFonts w:ascii="Arial" w:hAnsi="Arial" w:cs="Arial"/>
                <w:i/>
                <w:sz w:val="20"/>
                <w:szCs w:val="20"/>
              </w:rPr>
              <w:t>baseline, target</w:t>
            </w:r>
            <w:r w:rsidRPr="006E4C40">
              <w:rPr>
                <w:rFonts w:ascii="Arial" w:hAnsi="Arial" w:cs="Arial"/>
                <w:i/>
                <w:sz w:val="20"/>
                <w:szCs w:val="20"/>
              </w:rPr>
              <w:t xml:space="preserve"> and means of verification here</w:t>
            </w:r>
          </w:p>
        </w:tc>
        <w:tc>
          <w:tcPr>
            <w:tcW w:w="785" w:type="pct"/>
          </w:tcPr>
          <w:p w14:paraId="5CA25153" w14:textId="77777777" w:rsidR="000D439A" w:rsidRPr="008F653D" w:rsidRDefault="000D439A" w:rsidP="00A079CA">
            <w:pPr>
              <w:rPr>
                <w:rFonts w:ascii="Arial" w:hAnsi="Arial" w:cs="Arial"/>
                <w:i/>
                <w:sz w:val="20"/>
                <w:szCs w:val="20"/>
              </w:rPr>
            </w:pPr>
            <w:r w:rsidRPr="008F653D">
              <w:rPr>
                <w:rFonts w:ascii="Arial" w:hAnsi="Arial" w:cs="Arial"/>
                <w:i/>
                <w:sz w:val="20"/>
                <w:szCs w:val="20"/>
              </w:rPr>
              <w:t>Insert activity contributing to programme output here</w:t>
            </w:r>
          </w:p>
        </w:tc>
        <w:tc>
          <w:tcPr>
            <w:tcW w:w="809" w:type="pct"/>
          </w:tcPr>
          <w:p w14:paraId="5A16C633" w14:textId="77777777" w:rsidR="000D439A" w:rsidRDefault="000D439A" w:rsidP="00A079CA">
            <w:pPr>
              <w:rPr>
                <w:rFonts w:ascii="Arial" w:hAnsi="Arial" w:cs="Arial"/>
                <w:i/>
                <w:sz w:val="20"/>
                <w:szCs w:val="20"/>
              </w:rPr>
            </w:pPr>
            <w:r>
              <w:rPr>
                <w:rFonts w:ascii="Arial" w:hAnsi="Arial" w:cs="Arial"/>
                <w:i/>
                <w:sz w:val="20"/>
                <w:szCs w:val="20"/>
              </w:rPr>
              <w:t>Insert implementation period for the designated activity here</w:t>
            </w:r>
          </w:p>
        </w:tc>
        <w:tc>
          <w:tcPr>
            <w:tcW w:w="676" w:type="pct"/>
          </w:tcPr>
          <w:p w14:paraId="36BE85B1" w14:textId="77777777" w:rsidR="000D439A" w:rsidRPr="00B318FA" w:rsidRDefault="000D439A" w:rsidP="00A079CA">
            <w:pPr>
              <w:rPr>
                <w:rFonts w:ascii="Arial" w:hAnsi="Arial" w:cs="Arial"/>
                <w:i/>
                <w:sz w:val="20"/>
                <w:szCs w:val="20"/>
              </w:rPr>
            </w:pPr>
            <w:r>
              <w:rPr>
                <w:rFonts w:ascii="Arial" w:hAnsi="Arial" w:cs="Arial"/>
                <w:i/>
                <w:sz w:val="20"/>
                <w:szCs w:val="20"/>
              </w:rPr>
              <w:t>Insert partner contribution to activity here</w:t>
            </w:r>
          </w:p>
        </w:tc>
        <w:tc>
          <w:tcPr>
            <w:tcW w:w="676" w:type="pct"/>
          </w:tcPr>
          <w:p w14:paraId="461BB81C" w14:textId="77777777" w:rsidR="000D439A" w:rsidRPr="00B318FA" w:rsidRDefault="000D439A" w:rsidP="00A079CA">
            <w:pPr>
              <w:rPr>
                <w:rFonts w:ascii="Arial" w:hAnsi="Arial" w:cs="Arial"/>
                <w:i/>
                <w:sz w:val="20"/>
                <w:szCs w:val="20"/>
              </w:rPr>
            </w:pPr>
            <w:r>
              <w:rPr>
                <w:rFonts w:ascii="Arial" w:hAnsi="Arial" w:cs="Arial"/>
                <w:i/>
                <w:sz w:val="20"/>
                <w:szCs w:val="20"/>
              </w:rPr>
              <w:t>Insert requested IOM contribution to activity here</w:t>
            </w:r>
          </w:p>
        </w:tc>
        <w:tc>
          <w:tcPr>
            <w:tcW w:w="449" w:type="pct"/>
          </w:tcPr>
          <w:p w14:paraId="3072D7B9" w14:textId="77777777" w:rsidR="000D439A" w:rsidRPr="00B318FA" w:rsidRDefault="000D439A" w:rsidP="00A079CA">
            <w:pPr>
              <w:rPr>
                <w:rFonts w:ascii="Arial" w:hAnsi="Arial" w:cs="Arial"/>
                <w:i/>
                <w:sz w:val="20"/>
                <w:szCs w:val="20"/>
              </w:rPr>
            </w:pPr>
            <w:r>
              <w:rPr>
                <w:rFonts w:ascii="Arial" w:hAnsi="Arial" w:cs="Arial"/>
                <w:i/>
                <w:sz w:val="20"/>
                <w:szCs w:val="20"/>
              </w:rPr>
              <w:t>Insert total budget of activity here</w:t>
            </w:r>
          </w:p>
        </w:tc>
      </w:tr>
      <w:tr w:rsidR="000D439A" w:rsidRPr="00C82857" w14:paraId="75AE04FE" w14:textId="77777777" w:rsidTr="000D439A">
        <w:trPr>
          <w:gridAfter w:val="1"/>
          <w:wAfter w:w="41" w:type="pct"/>
        </w:trPr>
        <w:tc>
          <w:tcPr>
            <w:tcW w:w="638" w:type="pct"/>
            <w:vMerge/>
          </w:tcPr>
          <w:p w14:paraId="3A80F429" w14:textId="77777777" w:rsidR="000D439A" w:rsidRPr="00B318FA" w:rsidRDefault="000D439A" w:rsidP="00A079CA">
            <w:pPr>
              <w:rPr>
                <w:rFonts w:ascii="Arial" w:hAnsi="Arial" w:cs="Arial"/>
                <w:i/>
                <w:sz w:val="20"/>
                <w:szCs w:val="20"/>
              </w:rPr>
            </w:pPr>
          </w:p>
        </w:tc>
        <w:tc>
          <w:tcPr>
            <w:tcW w:w="926" w:type="pct"/>
            <w:vMerge/>
          </w:tcPr>
          <w:p w14:paraId="0023A669" w14:textId="77777777" w:rsidR="000D439A" w:rsidRPr="00B318FA" w:rsidRDefault="000D439A" w:rsidP="00A079CA">
            <w:pPr>
              <w:rPr>
                <w:rFonts w:ascii="Arial" w:hAnsi="Arial" w:cs="Arial"/>
                <w:i/>
                <w:sz w:val="20"/>
                <w:szCs w:val="20"/>
              </w:rPr>
            </w:pPr>
          </w:p>
        </w:tc>
        <w:tc>
          <w:tcPr>
            <w:tcW w:w="785" w:type="pct"/>
          </w:tcPr>
          <w:p w14:paraId="72B3B1A1" w14:textId="77777777" w:rsidR="000D439A" w:rsidRPr="00B318FA" w:rsidRDefault="000D439A" w:rsidP="00A079CA">
            <w:pPr>
              <w:rPr>
                <w:rFonts w:ascii="Arial" w:hAnsi="Arial" w:cs="Arial"/>
                <w:i/>
                <w:sz w:val="20"/>
                <w:szCs w:val="20"/>
              </w:rPr>
            </w:pPr>
            <w:r w:rsidRPr="006106B8">
              <w:rPr>
                <w:rFonts w:ascii="Arial" w:hAnsi="Arial" w:cs="Arial"/>
                <w:i/>
                <w:sz w:val="20"/>
                <w:szCs w:val="20"/>
              </w:rPr>
              <w:t>Insert activity contributing to programme output here</w:t>
            </w:r>
          </w:p>
        </w:tc>
        <w:tc>
          <w:tcPr>
            <w:tcW w:w="809" w:type="pct"/>
          </w:tcPr>
          <w:p w14:paraId="72B26320" w14:textId="77777777" w:rsidR="000D439A" w:rsidRPr="00B318FA" w:rsidRDefault="000D439A" w:rsidP="00A079CA">
            <w:pPr>
              <w:rPr>
                <w:rFonts w:ascii="Arial" w:hAnsi="Arial" w:cs="Arial"/>
                <w:i/>
                <w:sz w:val="20"/>
                <w:szCs w:val="20"/>
              </w:rPr>
            </w:pPr>
          </w:p>
        </w:tc>
        <w:tc>
          <w:tcPr>
            <w:tcW w:w="676" w:type="pct"/>
          </w:tcPr>
          <w:p w14:paraId="4091B198" w14:textId="77777777" w:rsidR="000D439A" w:rsidRPr="00B318FA" w:rsidRDefault="000D439A" w:rsidP="00A079CA">
            <w:pPr>
              <w:rPr>
                <w:rFonts w:ascii="Arial" w:hAnsi="Arial" w:cs="Arial"/>
                <w:i/>
                <w:sz w:val="20"/>
                <w:szCs w:val="20"/>
              </w:rPr>
            </w:pPr>
          </w:p>
        </w:tc>
        <w:tc>
          <w:tcPr>
            <w:tcW w:w="676" w:type="pct"/>
          </w:tcPr>
          <w:p w14:paraId="3056EE82" w14:textId="77777777" w:rsidR="000D439A" w:rsidRPr="00B318FA" w:rsidRDefault="000D439A" w:rsidP="00A079CA">
            <w:pPr>
              <w:rPr>
                <w:rFonts w:ascii="Arial" w:hAnsi="Arial" w:cs="Arial"/>
                <w:i/>
                <w:sz w:val="20"/>
                <w:szCs w:val="20"/>
              </w:rPr>
            </w:pPr>
          </w:p>
        </w:tc>
        <w:tc>
          <w:tcPr>
            <w:tcW w:w="449" w:type="pct"/>
          </w:tcPr>
          <w:p w14:paraId="1208C659" w14:textId="77777777" w:rsidR="000D439A" w:rsidRPr="00B318FA" w:rsidRDefault="000D439A" w:rsidP="00A079CA">
            <w:pPr>
              <w:rPr>
                <w:rFonts w:ascii="Arial" w:hAnsi="Arial" w:cs="Arial"/>
                <w:i/>
                <w:sz w:val="20"/>
                <w:szCs w:val="20"/>
              </w:rPr>
            </w:pPr>
          </w:p>
        </w:tc>
      </w:tr>
      <w:tr w:rsidR="000D439A" w:rsidRPr="00C82857" w14:paraId="2788C256" w14:textId="77777777" w:rsidTr="000D439A">
        <w:trPr>
          <w:gridAfter w:val="1"/>
          <w:wAfter w:w="41" w:type="pct"/>
        </w:trPr>
        <w:tc>
          <w:tcPr>
            <w:tcW w:w="638" w:type="pct"/>
            <w:vMerge/>
          </w:tcPr>
          <w:p w14:paraId="30027B1C" w14:textId="77777777" w:rsidR="000D439A" w:rsidRPr="00B318FA" w:rsidRDefault="000D439A" w:rsidP="00A079CA">
            <w:pPr>
              <w:rPr>
                <w:rFonts w:ascii="Arial" w:hAnsi="Arial" w:cs="Arial"/>
                <w:i/>
                <w:sz w:val="20"/>
                <w:szCs w:val="20"/>
              </w:rPr>
            </w:pPr>
          </w:p>
        </w:tc>
        <w:tc>
          <w:tcPr>
            <w:tcW w:w="926" w:type="pct"/>
            <w:vMerge/>
          </w:tcPr>
          <w:p w14:paraId="6A39BE4E" w14:textId="77777777" w:rsidR="000D439A" w:rsidRPr="00B318FA" w:rsidRDefault="000D439A" w:rsidP="00A079CA">
            <w:pPr>
              <w:rPr>
                <w:rFonts w:ascii="Arial" w:hAnsi="Arial" w:cs="Arial"/>
                <w:i/>
                <w:sz w:val="20"/>
                <w:szCs w:val="20"/>
              </w:rPr>
            </w:pPr>
          </w:p>
        </w:tc>
        <w:tc>
          <w:tcPr>
            <w:tcW w:w="785" w:type="pct"/>
          </w:tcPr>
          <w:p w14:paraId="4446AE12" w14:textId="77777777" w:rsidR="000D439A" w:rsidRPr="00B318FA" w:rsidRDefault="000D439A" w:rsidP="00A079CA">
            <w:pPr>
              <w:rPr>
                <w:rFonts w:ascii="Arial" w:hAnsi="Arial" w:cs="Arial"/>
                <w:i/>
                <w:sz w:val="20"/>
                <w:szCs w:val="20"/>
              </w:rPr>
            </w:pPr>
            <w:r w:rsidRPr="006106B8">
              <w:rPr>
                <w:rFonts w:ascii="Arial" w:hAnsi="Arial" w:cs="Arial"/>
                <w:i/>
                <w:sz w:val="20"/>
                <w:szCs w:val="20"/>
              </w:rPr>
              <w:t>Insert activity contributing to programme output here</w:t>
            </w:r>
          </w:p>
        </w:tc>
        <w:tc>
          <w:tcPr>
            <w:tcW w:w="809" w:type="pct"/>
          </w:tcPr>
          <w:p w14:paraId="6690CC6B" w14:textId="77777777" w:rsidR="000D439A" w:rsidRPr="00B318FA" w:rsidRDefault="000D439A" w:rsidP="00A079CA">
            <w:pPr>
              <w:rPr>
                <w:rFonts w:ascii="Arial" w:hAnsi="Arial" w:cs="Arial"/>
                <w:i/>
                <w:sz w:val="20"/>
                <w:szCs w:val="20"/>
              </w:rPr>
            </w:pPr>
          </w:p>
        </w:tc>
        <w:tc>
          <w:tcPr>
            <w:tcW w:w="676" w:type="pct"/>
          </w:tcPr>
          <w:p w14:paraId="5BFF0394" w14:textId="77777777" w:rsidR="000D439A" w:rsidRPr="00B318FA" w:rsidRDefault="000D439A" w:rsidP="00A079CA">
            <w:pPr>
              <w:rPr>
                <w:rFonts w:ascii="Arial" w:hAnsi="Arial" w:cs="Arial"/>
                <w:i/>
                <w:sz w:val="20"/>
                <w:szCs w:val="20"/>
              </w:rPr>
            </w:pPr>
          </w:p>
        </w:tc>
        <w:tc>
          <w:tcPr>
            <w:tcW w:w="676" w:type="pct"/>
          </w:tcPr>
          <w:p w14:paraId="61393562" w14:textId="77777777" w:rsidR="000D439A" w:rsidRPr="00B318FA" w:rsidRDefault="000D439A" w:rsidP="00A079CA">
            <w:pPr>
              <w:rPr>
                <w:rFonts w:ascii="Arial" w:hAnsi="Arial" w:cs="Arial"/>
                <w:i/>
                <w:sz w:val="20"/>
                <w:szCs w:val="20"/>
              </w:rPr>
            </w:pPr>
          </w:p>
        </w:tc>
        <w:tc>
          <w:tcPr>
            <w:tcW w:w="449" w:type="pct"/>
          </w:tcPr>
          <w:p w14:paraId="6AC1CAAA" w14:textId="77777777" w:rsidR="000D439A" w:rsidRPr="00B318FA" w:rsidRDefault="000D439A" w:rsidP="00A079CA">
            <w:pPr>
              <w:rPr>
                <w:rFonts w:ascii="Arial" w:hAnsi="Arial" w:cs="Arial"/>
                <w:i/>
                <w:sz w:val="20"/>
                <w:szCs w:val="20"/>
              </w:rPr>
            </w:pPr>
          </w:p>
        </w:tc>
      </w:tr>
      <w:tr w:rsidR="000D439A" w:rsidRPr="00B318FA" w14:paraId="73D4157B" w14:textId="77777777" w:rsidTr="000D439A">
        <w:trPr>
          <w:gridAfter w:val="1"/>
          <w:wAfter w:w="41" w:type="pct"/>
        </w:trPr>
        <w:tc>
          <w:tcPr>
            <w:tcW w:w="2349" w:type="pct"/>
            <w:gridSpan w:val="3"/>
            <w:shd w:val="clear" w:color="auto" w:fill="808080" w:themeFill="background1" w:themeFillShade="80"/>
          </w:tcPr>
          <w:p w14:paraId="59ECEE34" w14:textId="77777777" w:rsidR="000D439A" w:rsidRPr="00B318FA" w:rsidRDefault="000D439A" w:rsidP="00A079CA">
            <w:pPr>
              <w:jc w:val="right"/>
              <w:rPr>
                <w:rFonts w:ascii="Arial" w:hAnsi="Arial" w:cs="Arial"/>
                <w:b/>
                <w:sz w:val="20"/>
                <w:szCs w:val="20"/>
              </w:rPr>
            </w:pPr>
            <w:r>
              <w:rPr>
                <w:rFonts w:ascii="Arial" w:hAnsi="Arial" w:cs="Arial"/>
                <w:b/>
                <w:i/>
                <w:color w:val="FFFFFF" w:themeColor="background1"/>
                <w:sz w:val="20"/>
                <w:szCs w:val="20"/>
              </w:rPr>
              <w:t>Total budget</w:t>
            </w:r>
          </w:p>
        </w:tc>
        <w:tc>
          <w:tcPr>
            <w:tcW w:w="809" w:type="pct"/>
          </w:tcPr>
          <w:p w14:paraId="717B1688" w14:textId="77777777" w:rsidR="000D439A" w:rsidRPr="00B318FA" w:rsidRDefault="000D439A" w:rsidP="00A079CA">
            <w:pPr>
              <w:rPr>
                <w:rFonts w:ascii="Arial" w:hAnsi="Arial" w:cs="Arial"/>
                <w:b/>
                <w:i/>
                <w:color w:val="FFFFFF" w:themeColor="background1"/>
                <w:sz w:val="20"/>
                <w:szCs w:val="20"/>
              </w:rPr>
            </w:pPr>
          </w:p>
        </w:tc>
        <w:tc>
          <w:tcPr>
            <w:tcW w:w="676" w:type="pct"/>
            <w:shd w:val="clear" w:color="auto" w:fill="auto"/>
          </w:tcPr>
          <w:p w14:paraId="1A1C50DA" w14:textId="77777777" w:rsidR="000D439A" w:rsidRPr="00B318FA" w:rsidRDefault="000D439A" w:rsidP="00A079CA">
            <w:pPr>
              <w:rPr>
                <w:rFonts w:ascii="Arial" w:hAnsi="Arial" w:cs="Arial"/>
                <w:b/>
                <w:i/>
                <w:color w:val="FFFFFF" w:themeColor="background1"/>
                <w:sz w:val="20"/>
                <w:szCs w:val="20"/>
              </w:rPr>
            </w:pPr>
          </w:p>
        </w:tc>
        <w:tc>
          <w:tcPr>
            <w:tcW w:w="676" w:type="pct"/>
            <w:shd w:val="clear" w:color="auto" w:fill="auto"/>
          </w:tcPr>
          <w:p w14:paraId="4B566EF8" w14:textId="77777777" w:rsidR="000D439A" w:rsidRPr="00B318FA" w:rsidRDefault="000D439A" w:rsidP="00A079CA">
            <w:pPr>
              <w:rPr>
                <w:rFonts w:ascii="Arial" w:hAnsi="Arial" w:cs="Arial"/>
                <w:b/>
                <w:i/>
                <w:color w:val="FFFFFF" w:themeColor="background1"/>
                <w:sz w:val="20"/>
                <w:szCs w:val="20"/>
              </w:rPr>
            </w:pPr>
          </w:p>
        </w:tc>
        <w:tc>
          <w:tcPr>
            <w:tcW w:w="449" w:type="pct"/>
            <w:shd w:val="clear" w:color="auto" w:fill="auto"/>
          </w:tcPr>
          <w:p w14:paraId="4DEC0DA3" w14:textId="77777777" w:rsidR="000D439A" w:rsidRPr="00B318FA" w:rsidRDefault="000D439A" w:rsidP="00A079CA">
            <w:pPr>
              <w:rPr>
                <w:rFonts w:ascii="Arial" w:hAnsi="Arial" w:cs="Arial"/>
                <w:b/>
                <w:i/>
                <w:color w:val="FFFFFF" w:themeColor="background1"/>
                <w:sz w:val="20"/>
                <w:szCs w:val="20"/>
              </w:rPr>
            </w:pPr>
          </w:p>
        </w:tc>
      </w:tr>
    </w:tbl>
    <w:p w14:paraId="2A4905C6" w14:textId="77777777" w:rsidR="000D439A" w:rsidRDefault="000D439A" w:rsidP="000D439A">
      <w:pPr>
        <w:rPr>
          <w:rFonts w:ascii="Arial" w:hAnsi="Arial" w:cs="Arial"/>
          <w:sz w:val="20"/>
          <w:szCs w:val="20"/>
        </w:rPr>
      </w:pPr>
    </w:p>
    <w:p w14:paraId="4E6F3A98" w14:textId="77777777" w:rsidR="000D439A" w:rsidRDefault="000D439A" w:rsidP="000D439A">
      <w:r>
        <w:t>Organization Name: (insert)</w:t>
      </w:r>
    </w:p>
    <w:p w14:paraId="1C27C5DE" w14:textId="77777777" w:rsidR="000D439A" w:rsidRDefault="000D439A" w:rsidP="000D439A">
      <w:r>
        <w:t>Address: (insert)</w:t>
      </w:r>
    </w:p>
    <w:p w14:paraId="3CDE97A9" w14:textId="77777777" w:rsidR="000D439A" w:rsidRDefault="000D439A" w:rsidP="000D439A">
      <w:r>
        <w:t xml:space="preserve">Email and contact details: </w:t>
      </w:r>
    </w:p>
    <w:p w14:paraId="426D0935" w14:textId="77777777" w:rsidR="000D439A" w:rsidRDefault="000D439A" w:rsidP="000D439A">
      <w:r>
        <w:t>Signature: (insert)</w:t>
      </w:r>
    </w:p>
    <w:p w14:paraId="6C0715C9" w14:textId="77777777" w:rsidR="000D439A" w:rsidRDefault="000D439A" w:rsidP="000D439A">
      <w:r>
        <w:t>Name and Title, Head of Organization: (insert)</w:t>
      </w:r>
    </w:p>
    <w:p w14:paraId="66DBB08F" w14:textId="77777777" w:rsidR="000D439A" w:rsidRDefault="000D439A" w:rsidP="000D439A">
      <w:r>
        <w:t>Date: (insert)</w:t>
      </w:r>
    </w:p>
    <w:p w14:paraId="1ABF223D" w14:textId="77777777" w:rsidR="00326425" w:rsidRDefault="00326425" w:rsidP="00D52540">
      <w:pPr>
        <w:spacing w:before="120" w:after="120" w:line="240" w:lineRule="auto"/>
        <w:jc w:val="center"/>
      </w:pPr>
      <w:r>
        <w:br w:type="page"/>
      </w:r>
    </w:p>
    <w:p w14:paraId="7C09C079" w14:textId="0464668F" w:rsidR="004D6A5C" w:rsidRPr="008F653D" w:rsidRDefault="004D6A5C" w:rsidP="00D52540">
      <w:pPr>
        <w:spacing w:before="120" w:after="120" w:line="240" w:lineRule="auto"/>
        <w:jc w:val="center"/>
        <w:rPr>
          <w:rFonts w:ascii="Arial" w:hAnsi="Arial" w:cs="Arial"/>
          <w:b/>
          <w:bCs/>
          <w:smallCaps/>
          <w:sz w:val="28"/>
          <w:szCs w:val="28"/>
        </w:rPr>
      </w:pPr>
      <w:r w:rsidRPr="008F653D">
        <w:rPr>
          <w:rFonts w:ascii="Arial" w:hAnsi="Arial" w:cs="Arial"/>
          <w:b/>
          <w:bCs/>
          <w:smallCaps/>
          <w:sz w:val="28"/>
          <w:szCs w:val="28"/>
        </w:rPr>
        <w:lastRenderedPageBreak/>
        <w:t>guidelines for completion of</w:t>
      </w:r>
      <w:r>
        <w:rPr>
          <w:rFonts w:ascii="Arial" w:hAnsi="Arial" w:cs="Arial"/>
          <w:b/>
          <w:bCs/>
          <w:smallCaps/>
          <w:sz w:val="28"/>
          <w:szCs w:val="28"/>
        </w:rPr>
        <w:t xml:space="preserve"> iom </w:t>
      </w:r>
      <w:r w:rsidRPr="008F653D">
        <w:rPr>
          <w:rFonts w:ascii="Arial" w:hAnsi="Arial" w:cs="Arial"/>
          <w:b/>
          <w:bCs/>
          <w:smallCaps/>
          <w:sz w:val="28"/>
          <w:szCs w:val="28"/>
        </w:rPr>
        <w:t>concept note template</w:t>
      </w:r>
    </w:p>
    <w:p w14:paraId="1D29E8AE" w14:textId="77777777" w:rsidR="004D6A5C" w:rsidRPr="008F653D" w:rsidRDefault="004D6A5C" w:rsidP="004D6A5C">
      <w:pPr>
        <w:spacing w:before="120" w:after="120" w:line="240" w:lineRule="auto"/>
        <w:rPr>
          <w:rFonts w:ascii="Arial" w:hAnsi="Arial" w:cs="Arial"/>
          <w:b/>
          <w:i/>
          <w:sz w:val="20"/>
          <w:szCs w:val="20"/>
        </w:rPr>
      </w:pPr>
      <w:r w:rsidRPr="00B318FA">
        <w:rPr>
          <w:rFonts w:ascii="Arial" w:hAnsi="Arial" w:cs="Arial"/>
          <w:i/>
          <w:sz w:val="20"/>
          <w:szCs w:val="20"/>
        </w:rPr>
        <w:t xml:space="preserve">This template should be used for all concept notes submitted to </w:t>
      </w:r>
      <w:r>
        <w:rPr>
          <w:rFonts w:ascii="Arial" w:hAnsi="Arial" w:cs="Arial"/>
          <w:i/>
          <w:sz w:val="20"/>
          <w:szCs w:val="20"/>
        </w:rPr>
        <w:t>IOM</w:t>
      </w:r>
      <w:r w:rsidRPr="00B318FA">
        <w:rPr>
          <w:rFonts w:ascii="Arial" w:hAnsi="Arial" w:cs="Arial"/>
          <w:i/>
          <w:sz w:val="20"/>
          <w:szCs w:val="20"/>
        </w:rPr>
        <w:t xml:space="preserve">, including those responding to a </w:t>
      </w:r>
      <w:r>
        <w:rPr>
          <w:rFonts w:ascii="Arial" w:hAnsi="Arial" w:cs="Arial"/>
          <w:i/>
          <w:sz w:val="20"/>
          <w:szCs w:val="20"/>
        </w:rPr>
        <w:t>IOM</w:t>
      </w:r>
      <w:r w:rsidRPr="00B318FA">
        <w:rPr>
          <w:rFonts w:ascii="Arial" w:hAnsi="Arial" w:cs="Arial"/>
          <w:i/>
          <w:sz w:val="20"/>
          <w:szCs w:val="20"/>
        </w:rPr>
        <w:t xml:space="preserve">-issued </w:t>
      </w:r>
      <w:r>
        <w:rPr>
          <w:rFonts w:ascii="Arial" w:hAnsi="Arial" w:cs="Arial"/>
          <w:i/>
          <w:sz w:val="20"/>
          <w:szCs w:val="20"/>
        </w:rPr>
        <w:t>CEI</w:t>
      </w:r>
      <w:r w:rsidRPr="00B318FA">
        <w:rPr>
          <w:rFonts w:ascii="Arial" w:hAnsi="Arial" w:cs="Arial"/>
          <w:i/>
          <w:sz w:val="20"/>
          <w:szCs w:val="20"/>
        </w:rPr>
        <w:t>, and those submitted on an unsolicited basis.</w:t>
      </w:r>
    </w:p>
    <w:p w14:paraId="6BD02576" w14:textId="77777777" w:rsidR="004D6A5C" w:rsidRPr="008F653D" w:rsidRDefault="004D6A5C" w:rsidP="004D6A5C">
      <w:pPr>
        <w:pStyle w:val="Heading1"/>
        <w:shd w:val="clear" w:color="auto" w:fill="8DB3E2" w:themeFill="text2" w:themeFillTint="66"/>
        <w:tabs>
          <w:tab w:val="num" w:pos="0"/>
        </w:tabs>
        <w:spacing w:after="120" w:line="240" w:lineRule="auto"/>
        <w:ind w:hanging="2852"/>
        <w:rPr>
          <w:rFonts w:ascii="Arial" w:hAnsi="Arial"/>
          <w:sz w:val="20"/>
          <w:szCs w:val="20"/>
        </w:rPr>
      </w:pPr>
      <w:r w:rsidRPr="008F653D">
        <w:rPr>
          <w:rFonts w:ascii="Arial" w:hAnsi="Arial"/>
          <w:sz w:val="20"/>
          <w:szCs w:val="20"/>
        </w:rPr>
        <w:t>Section 1. Concept note overview</w:t>
      </w:r>
    </w:p>
    <w:p w14:paraId="2B3A204C" w14:textId="77777777" w:rsidR="004D6A5C" w:rsidRPr="00253B2C" w:rsidRDefault="004D6A5C" w:rsidP="004D6A5C">
      <w:pPr>
        <w:spacing w:before="120" w:after="120" w:line="240" w:lineRule="auto"/>
        <w:rPr>
          <w:rFonts w:ascii="Arial" w:hAnsi="Arial" w:cs="Arial"/>
          <w:b/>
          <w:sz w:val="20"/>
          <w:szCs w:val="20"/>
        </w:rPr>
      </w:pPr>
      <w:r w:rsidRPr="00B318FA">
        <w:rPr>
          <w:rFonts w:ascii="Arial" w:hAnsi="Arial" w:cs="Arial"/>
          <w:sz w:val="20"/>
          <w:szCs w:val="20"/>
        </w:rPr>
        <w:t xml:space="preserve">This section provides a summary of the prospective partner’s concept note as well as identifying information. If the submission is in response to a </w:t>
      </w:r>
      <w:r>
        <w:rPr>
          <w:rFonts w:ascii="Arial" w:hAnsi="Arial" w:cs="Arial"/>
          <w:sz w:val="20"/>
          <w:szCs w:val="20"/>
        </w:rPr>
        <w:t>IOM</w:t>
      </w:r>
      <w:r w:rsidRPr="00B318FA">
        <w:rPr>
          <w:rFonts w:ascii="Arial" w:hAnsi="Arial" w:cs="Arial"/>
          <w:sz w:val="20"/>
          <w:szCs w:val="20"/>
        </w:rPr>
        <w:t xml:space="preserve">-issued </w:t>
      </w:r>
      <w:r>
        <w:rPr>
          <w:rFonts w:ascii="Arial" w:hAnsi="Arial" w:cs="Arial"/>
          <w:sz w:val="20"/>
          <w:szCs w:val="20"/>
        </w:rPr>
        <w:t>CEI</w:t>
      </w:r>
      <w:r w:rsidRPr="00B318FA">
        <w:rPr>
          <w:rFonts w:ascii="Arial" w:hAnsi="Arial" w:cs="Arial"/>
          <w:sz w:val="20"/>
          <w:szCs w:val="20"/>
        </w:rPr>
        <w:t xml:space="preserve">, please reference the </w:t>
      </w:r>
      <w:r>
        <w:rPr>
          <w:rFonts w:ascii="Arial" w:hAnsi="Arial" w:cs="Arial"/>
          <w:sz w:val="20"/>
          <w:szCs w:val="20"/>
        </w:rPr>
        <w:t>CEI</w:t>
      </w:r>
      <w:r w:rsidRPr="00B318FA">
        <w:rPr>
          <w:rFonts w:ascii="Arial" w:hAnsi="Arial" w:cs="Arial"/>
          <w:sz w:val="20"/>
          <w:szCs w:val="20"/>
        </w:rPr>
        <w:t xml:space="preserve"> ID, which can be found in the “Project Details” field of the </w:t>
      </w:r>
      <w:r>
        <w:rPr>
          <w:rFonts w:ascii="Arial" w:hAnsi="Arial" w:cs="Arial"/>
          <w:sz w:val="20"/>
          <w:szCs w:val="20"/>
        </w:rPr>
        <w:t>CEI</w:t>
      </w:r>
      <w:r w:rsidRPr="00B318FA">
        <w:rPr>
          <w:rFonts w:ascii="Arial" w:hAnsi="Arial" w:cs="Arial"/>
          <w:sz w:val="20"/>
          <w:szCs w:val="20"/>
        </w:rPr>
        <w:t xml:space="preserve"> published on </w:t>
      </w:r>
      <w:r>
        <w:rPr>
          <w:rFonts w:ascii="Arial" w:hAnsi="Arial" w:cs="Arial"/>
          <w:sz w:val="20"/>
          <w:szCs w:val="20"/>
        </w:rPr>
        <w:t xml:space="preserve">IOM website and/or </w:t>
      </w:r>
      <w:r w:rsidRPr="00B318FA">
        <w:rPr>
          <w:rFonts w:ascii="Arial" w:hAnsi="Arial" w:cs="Arial"/>
          <w:sz w:val="20"/>
          <w:szCs w:val="20"/>
        </w:rPr>
        <w:t>UN Partner Portal.</w:t>
      </w:r>
    </w:p>
    <w:p w14:paraId="6FF5C3F8" w14:textId="77777777" w:rsidR="004D6A5C" w:rsidRPr="00B318FA" w:rsidRDefault="004D6A5C" w:rsidP="004D6A5C">
      <w:pPr>
        <w:spacing w:before="120" w:after="120" w:line="240" w:lineRule="auto"/>
        <w:rPr>
          <w:rFonts w:ascii="Arial" w:hAnsi="Arial" w:cs="Arial"/>
          <w:sz w:val="20"/>
          <w:szCs w:val="20"/>
        </w:rPr>
      </w:pPr>
      <w:r w:rsidRPr="00B318FA">
        <w:rPr>
          <w:rFonts w:ascii="Arial" w:hAnsi="Arial" w:cs="Arial"/>
          <w:b/>
          <w:sz w:val="20"/>
          <w:szCs w:val="20"/>
        </w:rPr>
        <w:t>Population focus:</w:t>
      </w:r>
      <w:r w:rsidRPr="00B318FA">
        <w:rPr>
          <w:rFonts w:ascii="Arial" w:hAnsi="Arial" w:cs="Arial"/>
          <w:sz w:val="20"/>
          <w:szCs w:val="20"/>
        </w:rPr>
        <w:t xml:space="preserve"> Please identify the population focus of the programme. </w:t>
      </w:r>
    </w:p>
    <w:p w14:paraId="426C026C" w14:textId="77777777" w:rsidR="004D6A5C" w:rsidRPr="00B318FA" w:rsidRDefault="004D6A5C" w:rsidP="004D6A5C">
      <w:pPr>
        <w:pStyle w:val="ListParagraph"/>
        <w:widowControl/>
        <w:numPr>
          <w:ilvl w:val="0"/>
          <w:numId w:val="23"/>
        </w:numPr>
        <w:spacing w:before="120" w:after="120" w:line="240" w:lineRule="auto"/>
        <w:contextualSpacing w:val="0"/>
        <w:rPr>
          <w:rFonts w:ascii="Arial" w:hAnsi="Arial" w:cs="Arial"/>
          <w:sz w:val="20"/>
          <w:szCs w:val="20"/>
        </w:rPr>
      </w:pPr>
      <w:r w:rsidRPr="00B318FA">
        <w:rPr>
          <w:rFonts w:ascii="Arial" w:hAnsi="Arial" w:cs="Arial"/>
          <w:i/>
          <w:sz w:val="20"/>
          <w:szCs w:val="20"/>
          <w:u w:val="single"/>
        </w:rPr>
        <w:t>Direct beneficiaries</w:t>
      </w:r>
      <w:r w:rsidRPr="00B318FA">
        <w:rPr>
          <w:rFonts w:ascii="Arial" w:hAnsi="Arial" w:cs="Arial"/>
          <w:sz w:val="20"/>
          <w:szCs w:val="20"/>
        </w:rPr>
        <w:t xml:space="preserve"> are population groups who are the direct recipients of programme activities. For example, 50 teachers in rural primary schools receiving training, or 200 children aged 6 months to 5 years receiving nutritional supplements.</w:t>
      </w:r>
    </w:p>
    <w:p w14:paraId="44A5B07E" w14:textId="77777777" w:rsidR="004D6A5C" w:rsidRPr="008F653D" w:rsidRDefault="004D6A5C" w:rsidP="004D6A5C">
      <w:pPr>
        <w:pStyle w:val="ListParagraph"/>
        <w:widowControl/>
        <w:numPr>
          <w:ilvl w:val="0"/>
          <w:numId w:val="23"/>
        </w:numPr>
        <w:spacing w:before="120" w:after="120" w:line="240" w:lineRule="auto"/>
        <w:contextualSpacing w:val="0"/>
        <w:rPr>
          <w:rFonts w:ascii="Arial" w:hAnsi="Arial" w:cs="Arial"/>
          <w:b/>
          <w:sz w:val="20"/>
          <w:szCs w:val="20"/>
        </w:rPr>
      </w:pPr>
      <w:r w:rsidRPr="00B318FA">
        <w:rPr>
          <w:rFonts w:ascii="Arial" w:hAnsi="Arial" w:cs="Arial"/>
          <w:i/>
          <w:sz w:val="20"/>
          <w:szCs w:val="20"/>
          <w:u w:val="single"/>
        </w:rPr>
        <w:t>Indirect beneficiaries</w:t>
      </w:r>
      <w:r w:rsidRPr="00B318FA">
        <w:rPr>
          <w:rFonts w:ascii="Arial" w:hAnsi="Arial" w:cs="Arial"/>
          <w:i/>
          <w:sz w:val="20"/>
          <w:szCs w:val="20"/>
        </w:rPr>
        <w:t xml:space="preserve"> </w:t>
      </w:r>
      <w:r w:rsidRPr="00B318FA">
        <w:rPr>
          <w:rFonts w:ascii="Arial" w:hAnsi="Arial" w:cs="Arial"/>
          <w:sz w:val="20"/>
          <w:szCs w:val="20"/>
        </w:rPr>
        <w:t>are population groups who are not the direct recipients of programme activities, but may indirectly benefit. For example, 1,000 students in rural primary schools benefiting from teachers with improved classroom teaching practices, or 5,000 community members hearing a radio broadcast on improved child-feeding practices.</w:t>
      </w:r>
    </w:p>
    <w:p w14:paraId="2370A1A6" w14:textId="77777777" w:rsidR="004D6A5C" w:rsidRPr="00B318FA" w:rsidRDefault="004D6A5C" w:rsidP="004D6A5C">
      <w:pPr>
        <w:spacing w:before="120" w:after="120" w:line="240" w:lineRule="auto"/>
        <w:rPr>
          <w:rFonts w:ascii="Arial" w:hAnsi="Arial" w:cs="Arial"/>
          <w:sz w:val="20"/>
          <w:szCs w:val="20"/>
        </w:rPr>
      </w:pPr>
      <w:r w:rsidRPr="00B318FA">
        <w:rPr>
          <w:rFonts w:ascii="Arial" w:hAnsi="Arial" w:cs="Arial"/>
          <w:b/>
          <w:sz w:val="20"/>
          <w:szCs w:val="20"/>
        </w:rPr>
        <w:t xml:space="preserve">Programme budget: </w:t>
      </w:r>
      <w:r w:rsidRPr="00B318FA">
        <w:rPr>
          <w:rFonts w:ascii="Arial" w:hAnsi="Arial" w:cs="Arial"/>
          <w:sz w:val="20"/>
          <w:szCs w:val="20"/>
        </w:rPr>
        <w:t>Pleas</w:t>
      </w:r>
      <w:r>
        <w:rPr>
          <w:rFonts w:ascii="Arial" w:hAnsi="Arial" w:cs="Arial"/>
          <w:sz w:val="20"/>
          <w:szCs w:val="20"/>
        </w:rPr>
        <w:t>e indicate the programme budget and the currency</w:t>
      </w:r>
      <w:r w:rsidRPr="00B318FA">
        <w:rPr>
          <w:rFonts w:ascii="Arial" w:hAnsi="Arial" w:cs="Arial"/>
          <w:sz w:val="20"/>
          <w:szCs w:val="20"/>
        </w:rPr>
        <w:t xml:space="preserve">. </w:t>
      </w:r>
    </w:p>
    <w:p w14:paraId="32F628E9" w14:textId="77777777" w:rsidR="004D6A5C" w:rsidRPr="00B318FA" w:rsidRDefault="004D6A5C" w:rsidP="004D6A5C">
      <w:pPr>
        <w:pStyle w:val="ListParagraph"/>
        <w:widowControl/>
        <w:numPr>
          <w:ilvl w:val="0"/>
          <w:numId w:val="24"/>
        </w:numPr>
        <w:spacing w:before="120" w:after="120" w:line="240" w:lineRule="auto"/>
        <w:contextualSpacing w:val="0"/>
        <w:rPr>
          <w:rFonts w:ascii="Arial" w:hAnsi="Arial" w:cs="Arial"/>
          <w:b/>
          <w:sz w:val="20"/>
          <w:szCs w:val="20"/>
        </w:rPr>
      </w:pPr>
      <w:r w:rsidRPr="00B318FA">
        <w:rPr>
          <w:rFonts w:ascii="Arial" w:hAnsi="Arial" w:cs="Arial"/>
          <w:i/>
          <w:sz w:val="20"/>
          <w:szCs w:val="20"/>
          <w:u w:val="single"/>
        </w:rPr>
        <w:t>Contribution from prospective partner:</w:t>
      </w:r>
      <w:r w:rsidRPr="00B318FA">
        <w:rPr>
          <w:rFonts w:ascii="Arial" w:hAnsi="Arial" w:cs="Arial"/>
          <w:b/>
          <w:sz w:val="20"/>
          <w:szCs w:val="20"/>
        </w:rPr>
        <w:t xml:space="preserve"> </w:t>
      </w:r>
      <w:r w:rsidRPr="00B318FA">
        <w:rPr>
          <w:rFonts w:ascii="Arial" w:hAnsi="Arial" w:cs="Arial"/>
          <w:sz w:val="20"/>
          <w:szCs w:val="20"/>
        </w:rPr>
        <w:t xml:space="preserve">Please indicate a costed amount of the prospective partner’s contribution to the proposed programme. </w:t>
      </w:r>
    </w:p>
    <w:p w14:paraId="288C30B0" w14:textId="77777777" w:rsidR="004D6A5C" w:rsidRPr="00795FF7" w:rsidRDefault="004D6A5C" w:rsidP="004D6A5C">
      <w:pPr>
        <w:pStyle w:val="ListParagraph"/>
        <w:widowControl/>
        <w:numPr>
          <w:ilvl w:val="0"/>
          <w:numId w:val="24"/>
        </w:numPr>
        <w:spacing w:before="120" w:after="120" w:line="240" w:lineRule="auto"/>
        <w:contextualSpacing w:val="0"/>
        <w:rPr>
          <w:rFonts w:ascii="Arial" w:hAnsi="Arial" w:cs="Arial"/>
          <w:b/>
          <w:sz w:val="20"/>
          <w:szCs w:val="20"/>
        </w:rPr>
      </w:pPr>
      <w:r w:rsidRPr="00B318FA">
        <w:rPr>
          <w:rFonts w:ascii="Arial" w:hAnsi="Arial" w:cs="Arial"/>
          <w:i/>
          <w:sz w:val="20"/>
          <w:szCs w:val="20"/>
          <w:u w:val="single"/>
        </w:rPr>
        <w:t xml:space="preserve">Contribution requested from </w:t>
      </w:r>
      <w:r>
        <w:rPr>
          <w:rFonts w:ascii="Arial" w:hAnsi="Arial" w:cs="Arial"/>
          <w:i/>
          <w:sz w:val="20"/>
          <w:szCs w:val="20"/>
          <w:u w:val="single"/>
        </w:rPr>
        <w:t>IOM</w:t>
      </w:r>
      <w:r w:rsidRPr="00B318FA">
        <w:rPr>
          <w:rFonts w:ascii="Arial" w:hAnsi="Arial" w:cs="Arial"/>
          <w:i/>
          <w:sz w:val="20"/>
          <w:szCs w:val="20"/>
          <w:u w:val="single"/>
        </w:rPr>
        <w:t>:</w:t>
      </w:r>
      <w:r w:rsidRPr="00B318FA">
        <w:rPr>
          <w:rFonts w:ascii="Arial" w:hAnsi="Arial" w:cs="Arial"/>
          <w:i/>
          <w:sz w:val="20"/>
          <w:szCs w:val="20"/>
        </w:rPr>
        <w:t xml:space="preserve"> </w:t>
      </w:r>
      <w:r w:rsidRPr="00B318FA">
        <w:rPr>
          <w:rFonts w:ascii="Arial" w:hAnsi="Arial" w:cs="Arial"/>
          <w:sz w:val="20"/>
          <w:szCs w:val="20"/>
        </w:rPr>
        <w:t xml:space="preserve">Please indicate a costed amount of the funds requested from </w:t>
      </w:r>
      <w:r>
        <w:rPr>
          <w:rFonts w:ascii="Arial" w:hAnsi="Arial" w:cs="Arial"/>
          <w:sz w:val="20"/>
          <w:szCs w:val="20"/>
        </w:rPr>
        <w:t>IOM</w:t>
      </w:r>
      <w:r w:rsidRPr="00B318FA">
        <w:rPr>
          <w:rFonts w:ascii="Arial" w:hAnsi="Arial" w:cs="Arial"/>
          <w:sz w:val="20"/>
          <w:szCs w:val="20"/>
        </w:rPr>
        <w:t xml:space="preserve"> for the proposed programme. </w:t>
      </w:r>
    </w:p>
    <w:p w14:paraId="253492B3" w14:textId="77777777" w:rsidR="004D6A5C" w:rsidRPr="008F653D" w:rsidRDefault="004D6A5C" w:rsidP="004D6A5C">
      <w:pPr>
        <w:pStyle w:val="Heading1"/>
        <w:shd w:val="clear" w:color="auto" w:fill="8DB3E2" w:themeFill="text2" w:themeFillTint="66"/>
        <w:tabs>
          <w:tab w:val="num" w:pos="0"/>
        </w:tabs>
        <w:spacing w:after="120" w:line="240" w:lineRule="auto"/>
        <w:ind w:hanging="2852"/>
        <w:rPr>
          <w:rFonts w:ascii="Arial" w:hAnsi="Arial"/>
          <w:sz w:val="20"/>
          <w:szCs w:val="20"/>
        </w:rPr>
      </w:pPr>
      <w:r w:rsidRPr="008F653D">
        <w:rPr>
          <w:rFonts w:ascii="Arial" w:hAnsi="Arial"/>
          <w:sz w:val="20"/>
          <w:szCs w:val="20"/>
        </w:rPr>
        <w:t>Section 2. Programme description</w:t>
      </w:r>
    </w:p>
    <w:p w14:paraId="6CECB0CB" w14:textId="77777777" w:rsidR="004D6A5C" w:rsidRDefault="004D6A5C" w:rsidP="004D6A5C">
      <w:pPr>
        <w:spacing w:before="120" w:after="120" w:line="240" w:lineRule="auto"/>
        <w:rPr>
          <w:rFonts w:ascii="Arial" w:hAnsi="Arial" w:cs="Arial"/>
          <w:sz w:val="20"/>
          <w:szCs w:val="20"/>
        </w:rPr>
      </w:pPr>
      <w:r w:rsidRPr="00B318FA">
        <w:rPr>
          <w:rFonts w:ascii="Arial" w:hAnsi="Arial" w:cs="Arial"/>
          <w:sz w:val="20"/>
          <w:szCs w:val="20"/>
        </w:rPr>
        <w:t>T</w:t>
      </w:r>
      <w:r>
        <w:rPr>
          <w:rFonts w:ascii="Arial" w:hAnsi="Arial" w:cs="Arial"/>
          <w:sz w:val="20"/>
          <w:szCs w:val="20"/>
        </w:rPr>
        <w:t>his section is composed of nine</w:t>
      </w:r>
      <w:r w:rsidRPr="00B318FA">
        <w:rPr>
          <w:rFonts w:ascii="Arial" w:hAnsi="Arial" w:cs="Arial"/>
          <w:sz w:val="20"/>
          <w:szCs w:val="20"/>
        </w:rPr>
        <w:t xml:space="preserve"> fields that provide a description of the proposed programme. Word limits are included in each of the fields.</w:t>
      </w:r>
      <w:r>
        <w:rPr>
          <w:rFonts w:ascii="Arial" w:hAnsi="Arial" w:cs="Arial"/>
          <w:sz w:val="20"/>
          <w:szCs w:val="20"/>
        </w:rPr>
        <w:t xml:space="preserve"> </w:t>
      </w:r>
    </w:p>
    <w:p w14:paraId="4F475ECC" w14:textId="77777777" w:rsidR="004D6A5C" w:rsidRPr="008F653D" w:rsidRDefault="004D6A5C" w:rsidP="004D6A5C">
      <w:pPr>
        <w:pStyle w:val="Heading1"/>
        <w:shd w:val="clear" w:color="auto" w:fill="8DB3E2" w:themeFill="text2" w:themeFillTint="66"/>
        <w:tabs>
          <w:tab w:val="num" w:pos="0"/>
        </w:tabs>
        <w:spacing w:after="120" w:line="240" w:lineRule="auto"/>
        <w:ind w:hanging="2852"/>
        <w:rPr>
          <w:rFonts w:ascii="Arial" w:hAnsi="Arial"/>
          <w:sz w:val="20"/>
          <w:szCs w:val="20"/>
        </w:rPr>
      </w:pPr>
      <w:r w:rsidRPr="008F653D">
        <w:rPr>
          <w:rFonts w:ascii="Arial" w:hAnsi="Arial"/>
          <w:sz w:val="20"/>
          <w:szCs w:val="20"/>
        </w:rPr>
        <w:t>Section 3. Expected results, performance indicators, activities</w:t>
      </w:r>
      <w:r>
        <w:rPr>
          <w:rFonts w:ascii="Arial" w:hAnsi="Arial"/>
          <w:sz w:val="20"/>
          <w:szCs w:val="20"/>
        </w:rPr>
        <w:t>, implementation period</w:t>
      </w:r>
      <w:r w:rsidRPr="008F653D">
        <w:rPr>
          <w:rFonts w:ascii="Arial" w:hAnsi="Arial"/>
          <w:sz w:val="20"/>
          <w:szCs w:val="20"/>
        </w:rPr>
        <w:t xml:space="preserve"> and budget</w:t>
      </w:r>
    </w:p>
    <w:p w14:paraId="000C861D" w14:textId="77777777" w:rsidR="004D6A5C" w:rsidRPr="00B318FA" w:rsidRDefault="004D6A5C" w:rsidP="004D6A5C">
      <w:pPr>
        <w:spacing w:before="120" w:after="120" w:line="240" w:lineRule="auto"/>
        <w:rPr>
          <w:rFonts w:ascii="Arial" w:hAnsi="Arial" w:cs="Arial"/>
          <w:b/>
          <w:sz w:val="20"/>
          <w:szCs w:val="20"/>
        </w:rPr>
      </w:pPr>
      <w:r w:rsidRPr="00B318FA">
        <w:rPr>
          <w:rFonts w:ascii="Arial" w:hAnsi="Arial" w:cs="Arial"/>
          <w:sz w:val="20"/>
          <w:szCs w:val="20"/>
        </w:rPr>
        <w:t>This section outlines the expected results from the proposed programme</w:t>
      </w:r>
      <w:r>
        <w:rPr>
          <w:rFonts w:ascii="Arial" w:hAnsi="Arial" w:cs="Arial"/>
          <w:sz w:val="20"/>
          <w:szCs w:val="20"/>
        </w:rPr>
        <w:t>,</w:t>
      </w:r>
      <w:r w:rsidRPr="00B318FA">
        <w:rPr>
          <w:rFonts w:ascii="Arial" w:hAnsi="Arial" w:cs="Arial"/>
          <w:sz w:val="20"/>
          <w:szCs w:val="20"/>
        </w:rPr>
        <w:t xml:space="preserve"> as well as the performance indicators, activities</w:t>
      </w:r>
      <w:r>
        <w:rPr>
          <w:rFonts w:ascii="Arial" w:hAnsi="Arial" w:cs="Arial"/>
          <w:sz w:val="20"/>
          <w:szCs w:val="20"/>
        </w:rPr>
        <w:t>, implementation period</w:t>
      </w:r>
      <w:r w:rsidRPr="00B318FA">
        <w:rPr>
          <w:rFonts w:ascii="Arial" w:hAnsi="Arial" w:cs="Arial"/>
          <w:sz w:val="20"/>
          <w:szCs w:val="20"/>
        </w:rPr>
        <w:t xml:space="preserve"> and </w:t>
      </w:r>
      <w:r>
        <w:rPr>
          <w:rFonts w:ascii="Arial" w:hAnsi="Arial" w:cs="Arial"/>
          <w:sz w:val="20"/>
          <w:szCs w:val="20"/>
        </w:rPr>
        <w:t xml:space="preserve">activity-level </w:t>
      </w:r>
      <w:r w:rsidRPr="00B318FA">
        <w:rPr>
          <w:rFonts w:ascii="Arial" w:hAnsi="Arial" w:cs="Arial"/>
          <w:sz w:val="20"/>
          <w:szCs w:val="20"/>
        </w:rPr>
        <w:t>budget</w:t>
      </w:r>
      <w:r>
        <w:rPr>
          <w:rFonts w:ascii="Arial" w:hAnsi="Arial" w:cs="Arial"/>
          <w:sz w:val="20"/>
          <w:szCs w:val="20"/>
        </w:rPr>
        <w:t>s associated with each result.</w:t>
      </w:r>
    </w:p>
    <w:p w14:paraId="7B81BD61" w14:textId="77777777" w:rsidR="004D6A5C" w:rsidRPr="00B318FA" w:rsidRDefault="004D6A5C" w:rsidP="004D6A5C">
      <w:pPr>
        <w:spacing w:before="120" w:after="120" w:line="240" w:lineRule="auto"/>
        <w:rPr>
          <w:rFonts w:ascii="Arial" w:hAnsi="Arial" w:cs="Arial"/>
          <w:sz w:val="20"/>
          <w:szCs w:val="20"/>
        </w:rPr>
      </w:pPr>
      <w:r w:rsidRPr="00B318FA">
        <w:rPr>
          <w:rFonts w:ascii="Arial" w:hAnsi="Arial" w:cs="Arial"/>
          <w:b/>
          <w:sz w:val="20"/>
          <w:szCs w:val="20"/>
        </w:rPr>
        <w:t xml:space="preserve">Result statement: </w:t>
      </w:r>
      <w:r w:rsidRPr="00B318FA">
        <w:rPr>
          <w:rFonts w:ascii="Arial" w:hAnsi="Arial" w:cs="Arial"/>
          <w:sz w:val="20"/>
          <w:szCs w:val="20"/>
        </w:rPr>
        <w:t>Please indicate the high-level result statement to which the programme will contribute.</w:t>
      </w:r>
    </w:p>
    <w:p w14:paraId="3B4B30F2" w14:textId="77777777" w:rsidR="004D6A5C" w:rsidRPr="008F653D" w:rsidRDefault="004D6A5C" w:rsidP="004D6A5C">
      <w:pPr>
        <w:pStyle w:val="ListParagraph"/>
        <w:widowControl/>
        <w:numPr>
          <w:ilvl w:val="0"/>
          <w:numId w:val="27"/>
        </w:numPr>
        <w:spacing w:before="120" w:after="120" w:line="240" w:lineRule="auto"/>
        <w:contextualSpacing w:val="0"/>
        <w:rPr>
          <w:rFonts w:ascii="Arial" w:hAnsi="Arial" w:cs="Arial"/>
          <w:sz w:val="20"/>
          <w:szCs w:val="20"/>
          <w:lang w:val="en-GB"/>
        </w:rPr>
      </w:pPr>
      <w:r w:rsidRPr="008F653D">
        <w:rPr>
          <w:rFonts w:ascii="Arial" w:hAnsi="Arial" w:cs="Arial"/>
          <w:i/>
          <w:sz w:val="20"/>
          <w:szCs w:val="20"/>
          <w:u w:val="single"/>
        </w:rPr>
        <w:t xml:space="preserve">If the concept note is submitted in response to a </w:t>
      </w:r>
      <w:r>
        <w:rPr>
          <w:rFonts w:ascii="Arial" w:hAnsi="Arial" w:cs="Arial"/>
          <w:i/>
          <w:sz w:val="20"/>
          <w:szCs w:val="20"/>
          <w:u w:val="single"/>
        </w:rPr>
        <w:t>IOM</w:t>
      </w:r>
      <w:r w:rsidRPr="008F653D">
        <w:rPr>
          <w:rFonts w:ascii="Arial" w:hAnsi="Arial" w:cs="Arial"/>
          <w:i/>
          <w:sz w:val="20"/>
          <w:szCs w:val="20"/>
          <w:u w:val="single"/>
        </w:rPr>
        <w:t xml:space="preserve">-issued </w:t>
      </w:r>
      <w:r>
        <w:rPr>
          <w:rFonts w:ascii="Arial" w:hAnsi="Arial" w:cs="Arial"/>
          <w:i/>
          <w:sz w:val="20"/>
          <w:szCs w:val="20"/>
          <w:u w:val="single"/>
        </w:rPr>
        <w:t>CEI</w:t>
      </w:r>
      <w:r w:rsidRPr="00B318FA">
        <w:rPr>
          <w:rFonts w:ascii="Arial" w:hAnsi="Arial" w:cs="Arial"/>
          <w:sz w:val="20"/>
          <w:szCs w:val="20"/>
        </w:rPr>
        <w:t xml:space="preserve">, please ensure the result statement is linked to the “Expected results” described </w:t>
      </w:r>
      <w:r>
        <w:rPr>
          <w:rFonts w:ascii="Arial" w:hAnsi="Arial" w:cs="Arial"/>
          <w:sz w:val="20"/>
          <w:szCs w:val="20"/>
        </w:rPr>
        <w:t xml:space="preserve">in the </w:t>
      </w:r>
      <w:r w:rsidRPr="00B318FA">
        <w:rPr>
          <w:rFonts w:ascii="Arial" w:hAnsi="Arial" w:cs="Arial"/>
          <w:sz w:val="20"/>
          <w:szCs w:val="20"/>
        </w:rPr>
        <w:t xml:space="preserve">“Project Details” field of the </w:t>
      </w:r>
      <w:r>
        <w:rPr>
          <w:rFonts w:ascii="Arial" w:hAnsi="Arial" w:cs="Arial"/>
          <w:sz w:val="20"/>
          <w:szCs w:val="20"/>
        </w:rPr>
        <w:t>CEI</w:t>
      </w:r>
      <w:r w:rsidRPr="00B318FA">
        <w:rPr>
          <w:rFonts w:ascii="Arial" w:hAnsi="Arial" w:cs="Arial"/>
          <w:sz w:val="20"/>
          <w:szCs w:val="20"/>
        </w:rPr>
        <w:t xml:space="preserve"> published on </w:t>
      </w:r>
      <w:r>
        <w:rPr>
          <w:rFonts w:ascii="Arial" w:hAnsi="Arial" w:cs="Arial"/>
          <w:sz w:val="20"/>
          <w:szCs w:val="20"/>
        </w:rPr>
        <w:t xml:space="preserve">IOM website and/or </w:t>
      </w:r>
      <w:r w:rsidRPr="00B318FA">
        <w:rPr>
          <w:rFonts w:ascii="Arial" w:hAnsi="Arial" w:cs="Arial"/>
          <w:sz w:val="20"/>
          <w:szCs w:val="20"/>
        </w:rPr>
        <w:t>UN Partner Portal.</w:t>
      </w:r>
    </w:p>
    <w:p w14:paraId="4EA17B05" w14:textId="77777777" w:rsidR="004D6A5C" w:rsidRPr="00B318FA" w:rsidRDefault="004D6A5C" w:rsidP="004D6A5C">
      <w:pPr>
        <w:pStyle w:val="ListParagraph"/>
        <w:widowControl/>
        <w:numPr>
          <w:ilvl w:val="0"/>
          <w:numId w:val="27"/>
        </w:numPr>
        <w:spacing w:before="120" w:after="120" w:line="240" w:lineRule="auto"/>
        <w:contextualSpacing w:val="0"/>
        <w:rPr>
          <w:rFonts w:ascii="Arial" w:hAnsi="Arial" w:cs="Arial"/>
          <w:sz w:val="20"/>
          <w:szCs w:val="20"/>
          <w:lang w:val="en-GB"/>
        </w:rPr>
      </w:pPr>
      <w:r w:rsidRPr="008F653D">
        <w:rPr>
          <w:rFonts w:ascii="Arial" w:hAnsi="Arial" w:cs="Arial"/>
          <w:i/>
          <w:sz w:val="20"/>
          <w:szCs w:val="20"/>
          <w:u w:val="single"/>
        </w:rPr>
        <w:t xml:space="preserve">If the concept note is submitted </w:t>
      </w:r>
      <w:r w:rsidRPr="008F653D">
        <w:rPr>
          <w:rFonts w:ascii="Arial" w:hAnsi="Arial" w:cs="Arial"/>
          <w:i/>
          <w:sz w:val="20"/>
          <w:szCs w:val="20"/>
          <w:u w:val="single"/>
          <w:lang w:val="en-GB"/>
        </w:rPr>
        <w:t>on an unsolicited basis</w:t>
      </w:r>
      <w:r w:rsidRPr="00B318FA">
        <w:rPr>
          <w:rFonts w:ascii="Arial" w:hAnsi="Arial" w:cs="Arial"/>
          <w:sz w:val="20"/>
          <w:szCs w:val="20"/>
          <w:lang w:val="en-GB"/>
        </w:rPr>
        <w:t>, please formulate an appropriate result statement based on what the proposed programme will achieve.</w:t>
      </w:r>
    </w:p>
    <w:p w14:paraId="23F9571E" w14:textId="77777777" w:rsidR="004D6A5C" w:rsidRPr="00B318FA" w:rsidRDefault="004D6A5C" w:rsidP="004D6A5C">
      <w:pPr>
        <w:spacing w:before="120" w:after="120" w:line="240" w:lineRule="auto"/>
        <w:rPr>
          <w:rFonts w:ascii="Arial" w:hAnsi="Arial" w:cs="Arial"/>
          <w:b/>
          <w:sz w:val="20"/>
          <w:szCs w:val="20"/>
        </w:rPr>
      </w:pPr>
      <w:r w:rsidRPr="00B318FA">
        <w:rPr>
          <w:rFonts w:ascii="Arial" w:hAnsi="Arial" w:cs="Arial"/>
          <w:b/>
          <w:sz w:val="20"/>
          <w:szCs w:val="20"/>
        </w:rPr>
        <w:t xml:space="preserve">Programme outputs: </w:t>
      </w:r>
      <w:r w:rsidRPr="00B318FA">
        <w:rPr>
          <w:rFonts w:ascii="Arial" w:hAnsi="Arial" w:cs="Arial"/>
          <w:sz w:val="20"/>
          <w:szCs w:val="20"/>
        </w:rPr>
        <w:t xml:space="preserve">Programme outputs refer to services or products resulting from the programme. Each programme output should be accompanied by performance indicators, and be linked to the activities and </w:t>
      </w:r>
      <w:r>
        <w:rPr>
          <w:rFonts w:ascii="Arial" w:hAnsi="Arial" w:cs="Arial"/>
          <w:sz w:val="20"/>
          <w:szCs w:val="20"/>
        </w:rPr>
        <w:t xml:space="preserve">activity-level </w:t>
      </w:r>
      <w:r w:rsidRPr="00B318FA">
        <w:rPr>
          <w:rFonts w:ascii="Arial" w:hAnsi="Arial" w:cs="Arial"/>
          <w:sz w:val="20"/>
          <w:szCs w:val="20"/>
        </w:rPr>
        <w:t>budget</w:t>
      </w:r>
      <w:r>
        <w:rPr>
          <w:rFonts w:ascii="Arial" w:hAnsi="Arial" w:cs="Arial"/>
          <w:sz w:val="20"/>
          <w:szCs w:val="20"/>
        </w:rPr>
        <w:t>s</w:t>
      </w:r>
      <w:r w:rsidRPr="00B318FA">
        <w:rPr>
          <w:rFonts w:ascii="Arial" w:hAnsi="Arial" w:cs="Arial"/>
          <w:sz w:val="20"/>
          <w:szCs w:val="20"/>
        </w:rPr>
        <w:t xml:space="preserve"> required to achieve it</w:t>
      </w:r>
      <w:r>
        <w:rPr>
          <w:rFonts w:ascii="Arial" w:hAnsi="Arial" w:cs="Arial"/>
          <w:sz w:val="20"/>
          <w:szCs w:val="20"/>
        </w:rPr>
        <w:t xml:space="preserve">. </w:t>
      </w:r>
      <w:r w:rsidRPr="00B318FA">
        <w:rPr>
          <w:rFonts w:ascii="Arial" w:hAnsi="Arial" w:cs="Arial"/>
          <w:sz w:val="20"/>
          <w:szCs w:val="20"/>
        </w:rPr>
        <w:t xml:space="preserve">One or more programme outputs </w:t>
      </w:r>
      <w:r>
        <w:rPr>
          <w:rFonts w:ascii="Arial" w:hAnsi="Arial" w:cs="Arial"/>
          <w:sz w:val="20"/>
          <w:szCs w:val="20"/>
        </w:rPr>
        <w:t xml:space="preserve">may </w:t>
      </w:r>
      <w:r w:rsidRPr="00B318FA">
        <w:rPr>
          <w:rFonts w:ascii="Arial" w:hAnsi="Arial" w:cs="Arial"/>
          <w:sz w:val="20"/>
          <w:szCs w:val="20"/>
        </w:rPr>
        <w:t xml:space="preserve">contribute to the achievement of the result statement. </w:t>
      </w:r>
    </w:p>
    <w:p w14:paraId="2F8FEDBF" w14:textId="77777777" w:rsidR="004D6A5C" w:rsidRPr="00B318FA" w:rsidRDefault="004D6A5C" w:rsidP="004D6A5C">
      <w:pPr>
        <w:pStyle w:val="ListParagraph"/>
        <w:widowControl/>
        <w:numPr>
          <w:ilvl w:val="1"/>
          <w:numId w:val="25"/>
        </w:numPr>
        <w:spacing w:before="120" w:after="120" w:line="240" w:lineRule="auto"/>
        <w:ind w:left="720"/>
        <w:contextualSpacing w:val="0"/>
        <w:rPr>
          <w:rFonts w:ascii="Arial" w:hAnsi="Arial" w:cs="Arial"/>
          <w:b/>
          <w:i/>
          <w:sz w:val="20"/>
          <w:szCs w:val="20"/>
          <w:u w:val="single"/>
        </w:rPr>
      </w:pPr>
      <w:r w:rsidRPr="00B318FA">
        <w:rPr>
          <w:rFonts w:ascii="Arial" w:hAnsi="Arial" w:cs="Arial"/>
          <w:i/>
          <w:sz w:val="20"/>
          <w:szCs w:val="20"/>
          <w:u w:val="single"/>
        </w:rPr>
        <w:t xml:space="preserve">Performance </w:t>
      </w:r>
      <w:r>
        <w:rPr>
          <w:rFonts w:ascii="Arial" w:hAnsi="Arial" w:cs="Arial"/>
          <w:i/>
          <w:sz w:val="20"/>
          <w:szCs w:val="20"/>
          <w:u w:val="single"/>
        </w:rPr>
        <w:t>i</w:t>
      </w:r>
      <w:r w:rsidRPr="00B318FA">
        <w:rPr>
          <w:rFonts w:ascii="Arial" w:hAnsi="Arial" w:cs="Arial"/>
          <w:i/>
          <w:sz w:val="20"/>
          <w:szCs w:val="20"/>
          <w:u w:val="single"/>
        </w:rPr>
        <w:t>ndicator</w:t>
      </w:r>
      <w:r>
        <w:rPr>
          <w:rFonts w:ascii="Arial" w:hAnsi="Arial" w:cs="Arial"/>
          <w:i/>
          <w:sz w:val="20"/>
          <w:szCs w:val="20"/>
          <w:u w:val="single"/>
        </w:rPr>
        <w:t>s</w:t>
      </w:r>
      <w:r w:rsidRPr="00B318FA">
        <w:rPr>
          <w:rFonts w:ascii="Arial" w:hAnsi="Arial" w:cs="Arial"/>
          <w:i/>
          <w:sz w:val="20"/>
          <w:szCs w:val="20"/>
          <w:u w:val="single"/>
        </w:rPr>
        <w:t>:</w:t>
      </w:r>
      <w:r w:rsidRPr="00B318FA">
        <w:rPr>
          <w:rFonts w:ascii="Arial" w:hAnsi="Arial" w:cs="Arial"/>
          <w:i/>
          <w:sz w:val="20"/>
          <w:szCs w:val="20"/>
        </w:rPr>
        <w:t xml:space="preserve"> </w:t>
      </w:r>
      <w:r w:rsidRPr="00B318FA">
        <w:rPr>
          <w:rFonts w:ascii="Arial" w:hAnsi="Arial" w:cs="Arial"/>
          <w:sz w:val="20"/>
          <w:szCs w:val="20"/>
        </w:rPr>
        <w:t xml:space="preserve">The </w:t>
      </w:r>
      <w:r>
        <w:rPr>
          <w:rFonts w:ascii="Arial" w:hAnsi="Arial" w:cs="Arial"/>
          <w:sz w:val="20"/>
          <w:szCs w:val="20"/>
        </w:rPr>
        <w:t>metrics used by</w:t>
      </w:r>
      <w:r w:rsidRPr="00B318FA">
        <w:rPr>
          <w:rFonts w:ascii="Arial" w:hAnsi="Arial" w:cs="Arial"/>
          <w:sz w:val="20"/>
          <w:szCs w:val="20"/>
        </w:rPr>
        <w:t xml:space="preserve"> the prospective partner </w:t>
      </w:r>
      <w:r>
        <w:rPr>
          <w:rFonts w:ascii="Arial" w:hAnsi="Arial" w:cs="Arial"/>
          <w:sz w:val="20"/>
          <w:szCs w:val="20"/>
        </w:rPr>
        <w:t>to</w:t>
      </w:r>
      <w:r w:rsidRPr="00B318FA">
        <w:rPr>
          <w:rFonts w:ascii="Arial" w:hAnsi="Arial" w:cs="Arial"/>
          <w:sz w:val="20"/>
          <w:szCs w:val="20"/>
        </w:rPr>
        <w:t xml:space="preserve"> measure </w:t>
      </w:r>
      <w:r>
        <w:rPr>
          <w:rFonts w:ascii="Arial" w:hAnsi="Arial" w:cs="Arial"/>
          <w:sz w:val="20"/>
          <w:szCs w:val="20"/>
        </w:rPr>
        <w:t xml:space="preserve">and monitor </w:t>
      </w:r>
      <w:r w:rsidRPr="00B318FA">
        <w:rPr>
          <w:rFonts w:ascii="Arial" w:hAnsi="Arial" w:cs="Arial"/>
          <w:sz w:val="20"/>
          <w:szCs w:val="20"/>
        </w:rPr>
        <w:t xml:space="preserve">progress towards the </w:t>
      </w:r>
      <w:r>
        <w:rPr>
          <w:rFonts w:ascii="Arial" w:hAnsi="Arial" w:cs="Arial"/>
          <w:sz w:val="20"/>
          <w:szCs w:val="20"/>
        </w:rPr>
        <w:t>p</w:t>
      </w:r>
      <w:r w:rsidRPr="00B318FA">
        <w:rPr>
          <w:rFonts w:ascii="Arial" w:hAnsi="Arial" w:cs="Arial"/>
          <w:sz w:val="20"/>
          <w:szCs w:val="20"/>
        </w:rPr>
        <w:t xml:space="preserve">rogramme </w:t>
      </w:r>
      <w:r>
        <w:rPr>
          <w:rFonts w:ascii="Arial" w:hAnsi="Arial" w:cs="Arial"/>
          <w:sz w:val="20"/>
          <w:szCs w:val="20"/>
        </w:rPr>
        <w:t>output.</w:t>
      </w:r>
    </w:p>
    <w:p w14:paraId="3FA075AE" w14:textId="77777777" w:rsidR="004D6A5C" w:rsidRPr="00B318FA" w:rsidRDefault="004D6A5C" w:rsidP="004D6A5C">
      <w:pPr>
        <w:pStyle w:val="ListParagraph"/>
        <w:widowControl/>
        <w:numPr>
          <w:ilvl w:val="2"/>
          <w:numId w:val="25"/>
        </w:numPr>
        <w:spacing w:before="120" w:after="120" w:line="240" w:lineRule="auto"/>
        <w:ind w:left="1080"/>
        <w:contextualSpacing w:val="0"/>
        <w:rPr>
          <w:rFonts w:ascii="Arial" w:hAnsi="Arial" w:cs="Arial"/>
          <w:sz w:val="20"/>
          <w:szCs w:val="20"/>
        </w:rPr>
      </w:pPr>
      <w:r w:rsidRPr="00B318FA">
        <w:rPr>
          <w:rFonts w:ascii="Arial" w:hAnsi="Arial" w:cs="Arial"/>
          <w:i/>
          <w:sz w:val="20"/>
          <w:szCs w:val="20"/>
        </w:rPr>
        <w:t>Baseline</w:t>
      </w:r>
      <w:r w:rsidRPr="00B318FA">
        <w:rPr>
          <w:rFonts w:ascii="Arial" w:hAnsi="Arial" w:cs="Arial"/>
          <w:sz w:val="20"/>
          <w:szCs w:val="20"/>
        </w:rPr>
        <w:t xml:space="preserve">: </w:t>
      </w:r>
      <w:r>
        <w:rPr>
          <w:rFonts w:ascii="Arial" w:hAnsi="Arial" w:cs="Arial"/>
          <w:sz w:val="20"/>
          <w:szCs w:val="20"/>
        </w:rPr>
        <w:t>T</w:t>
      </w:r>
      <w:r w:rsidRPr="00B318FA">
        <w:rPr>
          <w:rFonts w:ascii="Arial" w:hAnsi="Arial" w:cs="Arial"/>
          <w:sz w:val="20"/>
          <w:szCs w:val="20"/>
        </w:rPr>
        <w:t xml:space="preserve">he </w:t>
      </w:r>
      <w:r>
        <w:rPr>
          <w:rFonts w:ascii="Arial" w:hAnsi="Arial" w:cs="Arial"/>
          <w:sz w:val="20"/>
          <w:szCs w:val="20"/>
        </w:rPr>
        <w:t xml:space="preserve">value of the performance indicator at the </w:t>
      </w:r>
      <w:r w:rsidRPr="00B318FA">
        <w:rPr>
          <w:rFonts w:ascii="Arial" w:hAnsi="Arial" w:cs="Arial"/>
          <w:sz w:val="20"/>
          <w:szCs w:val="20"/>
        </w:rPr>
        <w:t>starting point</w:t>
      </w:r>
      <w:r>
        <w:rPr>
          <w:rFonts w:ascii="Arial" w:hAnsi="Arial" w:cs="Arial"/>
          <w:sz w:val="20"/>
          <w:szCs w:val="20"/>
        </w:rPr>
        <w:t xml:space="preserve">, </w:t>
      </w:r>
      <w:r w:rsidRPr="00B318FA">
        <w:rPr>
          <w:rFonts w:ascii="Arial" w:hAnsi="Arial" w:cs="Arial"/>
          <w:sz w:val="20"/>
          <w:szCs w:val="20"/>
        </w:rPr>
        <w:t xml:space="preserve">prior to </w:t>
      </w:r>
      <w:r>
        <w:rPr>
          <w:rFonts w:ascii="Arial" w:hAnsi="Arial" w:cs="Arial"/>
          <w:sz w:val="20"/>
          <w:szCs w:val="20"/>
        </w:rPr>
        <w:t xml:space="preserve">the onset of </w:t>
      </w:r>
      <w:r w:rsidRPr="00B318FA">
        <w:rPr>
          <w:rFonts w:ascii="Arial" w:hAnsi="Arial" w:cs="Arial"/>
          <w:sz w:val="20"/>
          <w:szCs w:val="20"/>
        </w:rPr>
        <w:t>programme implementation</w:t>
      </w:r>
      <w:r>
        <w:rPr>
          <w:rFonts w:ascii="Arial" w:hAnsi="Arial" w:cs="Arial"/>
          <w:sz w:val="20"/>
          <w:szCs w:val="20"/>
        </w:rPr>
        <w:t>.</w:t>
      </w:r>
    </w:p>
    <w:p w14:paraId="09CF5E05" w14:textId="77777777" w:rsidR="004D6A5C" w:rsidRPr="00B318FA" w:rsidRDefault="004D6A5C" w:rsidP="004D6A5C">
      <w:pPr>
        <w:pStyle w:val="ListParagraph"/>
        <w:widowControl/>
        <w:numPr>
          <w:ilvl w:val="2"/>
          <w:numId w:val="25"/>
        </w:numPr>
        <w:spacing w:before="120" w:after="120" w:line="240" w:lineRule="auto"/>
        <w:ind w:left="1080"/>
        <w:contextualSpacing w:val="0"/>
        <w:rPr>
          <w:rFonts w:ascii="Arial" w:hAnsi="Arial" w:cs="Arial"/>
          <w:i/>
          <w:sz w:val="20"/>
          <w:szCs w:val="20"/>
        </w:rPr>
      </w:pPr>
      <w:r>
        <w:rPr>
          <w:rFonts w:ascii="Arial" w:hAnsi="Arial" w:cs="Arial"/>
          <w:i/>
          <w:sz w:val="20"/>
          <w:szCs w:val="20"/>
        </w:rPr>
        <w:t>Target</w:t>
      </w:r>
      <w:r w:rsidRPr="00B318FA">
        <w:rPr>
          <w:rFonts w:ascii="Arial" w:hAnsi="Arial" w:cs="Arial"/>
          <w:i/>
          <w:sz w:val="20"/>
          <w:szCs w:val="20"/>
        </w:rPr>
        <w:t xml:space="preserve">: </w:t>
      </w:r>
      <w:r>
        <w:rPr>
          <w:rFonts w:ascii="Arial" w:hAnsi="Arial" w:cs="Arial"/>
          <w:sz w:val="20"/>
          <w:szCs w:val="20"/>
        </w:rPr>
        <w:t>The intended value of</w:t>
      </w:r>
      <w:r w:rsidRPr="00B318FA">
        <w:rPr>
          <w:rFonts w:ascii="Arial" w:hAnsi="Arial" w:cs="Arial"/>
          <w:sz w:val="20"/>
          <w:szCs w:val="20"/>
        </w:rPr>
        <w:t xml:space="preserve"> the </w:t>
      </w:r>
      <w:r>
        <w:rPr>
          <w:rFonts w:ascii="Arial" w:hAnsi="Arial" w:cs="Arial"/>
          <w:sz w:val="20"/>
          <w:szCs w:val="20"/>
        </w:rPr>
        <w:t>p</w:t>
      </w:r>
      <w:r w:rsidRPr="00B318FA">
        <w:rPr>
          <w:rFonts w:ascii="Arial" w:hAnsi="Arial" w:cs="Arial"/>
          <w:sz w:val="20"/>
          <w:szCs w:val="20"/>
        </w:rPr>
        <w:t xml:space="preserve">erformance </w:t>
      </w:r>
      <w:r>
        <w:rPr>
          <w:rFonts w:ascii="Arial" w:hAnsi="Arial" w:cs="Arial"/>
          <w:sz w:val="20"/>
          <w:szCs w:val="20"/>
        </w:rPr>
        <w:t>i</w:t>
      </w:r>
      <w:r w:rsidRPr="00B318FA">
        <w:rPr>
          <w:rFonts w:ascii="Arial" w:hAnsi="Arial" w:cs="Arial"/>
          <w:sz w:val="20"/>
          <w:szCs w:val="20"/>
        </w:rPr>
        <w:t xml:space="preserve">ndicator </w:t>
      </w:r>
      <w:r>
        <w:rPr>
          <w:rFonts w:ascii="Arial" w:hAnsi="Arial" w:cs="Arial"/>
          <w:sz w:val="20"/>
          <w:szCs w:val="20"/>
        </w:rPr>
        <w:t>upon the conclusion of programme implementation.</w:t>
      </w:r>
    </w:p>
    <w:p w14:paraId="73569611" w14:textId="77777777" w:rsidR="004D6A5C" w:rsidRPr="008F653D" w:rsidRDefault="004D6A5C" w:rsidP="004D6A5C">
      <w:pPr>
        <w:pStyle w:val="ListParagraph"/>
        <w:widowControl/>
        <w:numPr>
          <w:ilvl w:val="2"/>
          <w:numId w:val="25"/>
        </w:numPr>
        <w:spacing w:before="120" w:after="120" w:line="240" w:lineRule="auto"/>
        <w:ind w:left="1080"/>
        <w:contextualSpacing w:val="0"/>
        <w:rPr>
          <w:rFonts w:ascii="Arial" w:hAnsi="Arial" w:cs="Arial"/>
          <w:sz w:val="20"/>
          <w:szCs w:val="20"/>
        </w:rPr>
      </w:pPr>
      <w:r w:rsidRPr="00B318FA">
        <w:rPr>
          <w:rFonts w:ascii="Arial" w:hAnsi="Arial" w:cs="Arial"/>
          <w:i/>
          <w:sz w:val="20"/>
          <w:szCs w:val="20"/>
        </w:rPr>
        <w:t xml:space="preserve">Means of </w:t>
      </w:r>
      <w:r>
        <w:rPr>
          <w:rFonts w:ascii="Arial" w:hAnsi="Arial" w:cs="Arial"/>
          <w:i/>
          <w:sz w:val="20"/>
          <w:szCs w:val="20"/>
        </w:rPr>
        <w:t>v</w:t>
      </w:r>
      <w:r w:rsidRPr="00B318FA">
        <w:rPr>
          <w:rFonts w:ascii="Arial" w:hAnsi="Arial" w:cs="Arial"/>
          <w:i/>
          <w:sz w:val="20"/>
          <w:szCs w:val="20"/>
        </w:rPr>
        <w:t>erification:</w:t>
      </w:r>
      <w:r w:rsidRPr="00B318FA">
        <w:rPr>
          <w:rFonts w:ascii="Arial" w:hAnsi="Arial" w:cs="Arial"/>
          <w:sz w:val="20"/>
          <w:szCs w:val="20"/>
        </w:rPr>
        <w:t xml:space="preserve"> The specific </w:t>
      </w:r>
      <w:r>
        <w:rPr>
          <w:rFonts w:ascii="Arial" w:hAnsi="Arial" w:cs="Arial"/>
          <w:sz w:val="20"/>
          <w:szCs w:val="20"/>
        </w:rPr>
        <w:t xml:space="preserve">data </w:t>
      </w:r>
      <w:r w:rsidRPr="00B318FA">
        <w:rPr>
          <w:rFonts w:ascii="Arial" w:hAnsi="Arial" w:cs="Arial"/>
          <w:sz w:val="20"/>
          <w:szCs w:val="20"/>
        </w:rPr>
        <w:t>source</w:t>
      </w:r>
      <w:r>
        <w:rPr>
          <w:rFonts w:ascii="Arial" w:hAnsi="Arial" w:cs="Arial"/>
          <w:sz w:val="20"/>
          <w:szCs w:val="20"/>
        </w:rPr>
        <w:t>(</w:t>
      </w:r>
      <w:r w:rsidRPr="00B318FA">
        <w:rPr>
          <w:rFonts w:ascii="Arial" w:hAnsi="Arial" w:cs="Arial"/>
          <w:sz w:val="20"/>
          <w:szCs w:val="20"/>
        </w:rPr>
        <w:t>s</w:t>
      </w:r>
      <w:r>
        <w:rPr>
          <w:rFonts w:ascii="Arial" w:hAnsi="Arial" w:cs="Arial"/>
          <w:sz w:val="20"/>
          <w:szCs w:val="20"/>
        </w:rPr>
        <w:t>)</w:t>
      </w:r>
      <w:r w:rsidRPr="00B318FA">
        <w:rPr>
          <w:rFonts w:ascii="Arial" w:hAnsi="Arial" w:cs="Arial"/>
          <w:sz w:val="20"/>
          <w:szCs w:val="20"/>
        </w:rPr>
        <w:t xml:space="preserve"> </w:t>
      </w:r>
      <w:r>
        <w:rPr>
          <w:rFonts w:ascii="Arial" w:hAnsi="Arial" w:cs="Arial"/>
          <w:sz w:val="20"/>
          <w:szCs w:val="20"/>
        </w:rPr>
        <w:t xml:space="preserve">used to obtain </w:t>
      </w:r>
      <w:r w:rsidRPr="00B318FA">
        <w:rPr>
          <w:rFonts w:ascii="Arial" w:hAnsi="Arial" w:cs="Arial"/>
          <w:sz w:val="20"/>
          <w:szCs w:val="20"/>
        </w:rPr>
        <w:t xml:space="preserve">the status of each of the performance indicators. </w:t>
      </w:r>
    </w:p>
    <w:p w14:paraId="5BC8097A" w14:textId="77777777" w:rsidR="004D6A5C" w:rsidRPr="0053796D" w:rsidRDefault="004D6A5C" w:rsidP="004D6A5C">
      <w:pPr>
        <w:pStyle w:val="ListParagraph"/>
        <w:widowControl/>
        <w:numPr>
          <w:ilvl w:val="1"/>
          <w:numId w:val="25"/>
        </w:numPr>
        <w:spacing w:before="120" w:after="120" w:line="240" w:lineRule="auto"/>
        <w:ind w:left="720"/>
        <w:contextualSpacing w:val="0"/>
        <w:rPr>
          <w:rFonts w:ascii="Arial" w:hAnsi="Arial" w:cs="Arial"/>
          <w:b/>
          <w:i/>
          <w:sz w:val="20"/>
          <w:szCs w:val="20"/>
          <w:u w:val="single"/>
        </w:rPr>
      </w:pPr>
      <w:r w:rsidRPr="00B318FA">
        <w:rPr>
          <w:rFonts w:ascii="Arial" w:hAnsi="Arial" w:cs="Arial"/>
          <w:i/>
          <w:sz w:val="20"/>
          <w:szCs w:val="20"/>
          <w:u w:val="single"/>
        </w:rPr>
        <w:t>Activit</w:t>
      </w:r>
      <w:r>
        <w:rPr>
          <w:rFonts w:ascii="Arial" w:hAnsi="Arial" w:cs="Arial"/>
          <w:i/>
          <w:sz w:val="20"/>
          <w:szCs w:val="20"/>
          <w:u w:val="single"/>
        </w:rPr>
        <w:t>ies</w:t>
      </w:r>
      <w:r w:rsidRPr="00B318FA">
        <w:rPr>
          <w:rFonts w:ascii="Arial" w:hAnsi="Arial" w:cs="Arial"/>
          <w:i/>
          <w:sz w:val="20"/>
          <w:szCs w:val="20"/>
          <w:u w:val="single"/>
        </w:rPr>
        <w:t>:</w:t>
      </w:r>
      <w:r w:rsidRPr="00B318FA">
        <w:rPr>
          <w:rFonts w:ascii="Arial" w:hAnsi="Arial" w:cs="Arial"/>
          <w:i/>
          <w:sz w:val="20"/>
          <w:szCs w:val="20"/>
        </w:rPr>
        <w:t xml:space="preserve"> </w:t>
      </w:r>
      <w:r>
        <w:rPr>
          <w:rFonts w:ascii="Arial" w:hAnsi="Arial" w:cs="Arial"/>
          <w:sz w:val="20"/>
          <w:szCs w:val="20"/>
        </w:rPr>
        <w:t xml:space="preserve">The </w:t>
      </w:r>
      <w:r w:rsidRPr="00B318FA">
        <w:rPr>
          <w:rFonts w:ascii="Arial" w:hAnsi="Arial" w:cs="Arial"/>
          <w:sz w:val="20"/>
          <w:szCs w:val="20"/>
        </w:rPr>
        <w:t xml:space="preserve">actions the prospective partner will implement under the proposed programme to achieve the desired </w:t>
      </w:r>
      <w:r>
        <w:rPr>
          <w:rFonts w:ascii="Arial" w:hAnsi="Arial" w:cs="Arial"/>
          <w:sz w:val="20"/>
          <w:szCs w:val="20"/>
        </w:rPr>
        <w:t>p</w:t>
      </w:r>
      <w:r w:rsidRPr="00B318FA">
        <w:rPr>
          <w:rFonts w:ascii="Arial" w:hAnsi="Arial" w:cs="Arial"/>
          <w:sz w:val="20"/>
          <w:szCs w:val="20"/>
        </w:rPr>
        <w:t xml:space="preserve">rogramme </w:t>
      </w:r>
      <w:r>
        <w:rPr>
          <w:rFonts w:ascii="Arial" w:hAnsi="Arial" w:cs="Arial"/>
          <w:sz w:val="20"/>
          <w:szCs w:val="20"/>
        </w:rPr>
        <w:t>o</w:t>
      </w:r>
      <w:r w:rsidRPr="00B318FA">
        <w:rPr>
          <w:rFonts w:ascii="Arial" w:hAnsi="Arial" w:cs="Arial"/>
          <w:sz w:val="20"/>
          <w:szCs w:val="20"/>
        </w:rPr>
        <w:t>utput</w:t>
      </w:r>
      <w:r>
        <w:rPr>
          <w:rFonts w:ascii="Arial" w:hAnsi="Arial" w:cs="Arial"/>
          <w:sz w:val="20"/>
          <w:szCs w:val="20"/>
        </w:rPr>
        <w:t>(s)</w:t>
      </w:r>
      <w:r w:rsidRPr="00B318FA">
        <w:rPr>
          <w:rFonts w:ascii="Arial" w:hAnsi="Arial" w:cs="Arial"/>
          <w:sz w:val="20"/>
          <w:szCs w:val="20"/>
        </w:rPr>
        <w:t xml:space="preserve">. Multiple activities </w:t>
      </w:r>
      <w:r>
        <w:rPr>
          <w:rFonts w:ascii="Arial" w:hAnsi="Arial" w:cs="Arial"/>
          <w:sz w:val="20"/>
          <w:szCs w:val="20"/>
        </w:rPr>
        <w:t>may be required to contribute to the achievement of a p</w:t>
      </w:r>
      <w:r w:rsidRPr="00B318FA">
        <w:rPr>
          <w:rFonts w:ascii="Arial" w:hAnsi="Arial" w:cs="Arial"/>
          <w:sz w:val="20"/>
          <w:szCs w:val="20"/>
        </w:rPr>
        <w:t xml:space="preserve">rogramme </w:t>
      </w:r>
      <w:r>
        <w:rPr>
          <w:rFonts w:ascii="Arial" w:hAnsi="Arial" w:cs="Arial"/>
          <w:sz w:val="20"/>
          <w:szCs w:val="20"/>
        </w:rPr>
        <w:t>o</w:t>
      </w:r>
      <w:r w:rsidRPr="00B318FA">
        <w:rPr>
          <w:rFonts w:ascii="Arial" w:hAnsi="Arial" w:cs="Arial"/>
          <w:sz w:val="20"/>
          <w:szCs w:val="20"/>
        </w:rPr>
        <w:t>utput.</w:t>
      </w:r>
    </w:p>
    <w:p w14:paraId="24207E8A" w14:textId="77777777" w:rsidR="004D6A5C" w:rsidRPr="008F653D" w:rsidRDefault="004D6A5C" w:rsidP="004D6A5C">
      <w:pPr>
        <w:pStyle w:val="ListParagraph"/>
        <w:widowControl/>
        <w:numPr>
          <w:ilvl w:val="1"/>
          <w:numId w:val="25"/>
        </w:numPr>
        <w:spacing w:before="120" w:after="120" w:line="240" w:lineRule="auto"/>
        <w:ind w:left="720"/>
        <w:contextualSpacing w:val="0"/>
        <w:rPr>
          <w:rFonts w:ascii="Arial" w:hAnsi="Arial" w:cs="Arial"/>
          <w:b/>
          <w:i/>
          <w:sz w:val="20"/>
          <w:szCs w:val="20"/>
          <w:u w:val="single"/>
        </w:rPr>
      </w:pPr>
      <w:r>
        <w:rPr>
          <w:rFonts w:ascii="Arial" w:hAnsi="Arial" w:cs="Arial"/>
          <w:i/>
          <w:sz w:val="20"/>
          <w:szCs w:val="20"/>
          <w:u w:val="single"/>
        </w:rPr>
        <w:lastRenderedPageBreak/>
        <w:t>Implementation period:</w:t>
      </w:r>
      <w:r>
        <w:rPr>
          <w:rFonts w:ascii="Arial" w:hAnsi="Arial" w:cs="Arial"/>
          <w:b/>
          <w:i/>
          <w:sz w:val="20"/>
          <w:szCs w:val="20"/>
          <w:u w:val="single"/>
        </w:rPr>
        <w:t xml:space="preserve"> </w:t>
      </w:r>
      <w:r>
        <w:rPr>
          <w:rFonts w:ascii="Arial" w:hAnsi="Arial" w:cs="Arial"/>
          <w:sz w:val="20"/>
          <w:szCs w:val="20"/>
        </w:rPr>
        <w:t xml:space="preserve">The time frame in which the partner proposes to implement the specified activities. The implementation period can be specified in months or another more appropriate unit of time measure. </w:t>
      </w:r>
    </w:p>
    <w:p w14:paraId="0DA33938" w14:textId="77777777" w:rsidR="004D6A5C" w:rsidRPr="008F653D" w:rsidRDefault="004D6A5C" w:rsidP="004D6A5C">
      <w:pPr>
        <w:pStyle w:val="ListParagraph"/>
        <w:widowControl/>
        <w:numPr>
          <w:ilvl w:val="1"/>
          <w:numId w:val="25"/>
        </w:numPr>
        <w:spacing w:before="120" w:after="120" w:line="240" w:lineRule="auto"/>
        <w:ind w:left="720"/>
        <w:contextualSpacing w:val="0"/>
        <w:rPr>
          <w:rFonts w:ascii="Arial" w:hAnsi="Arial" w:cs="Arial"/>
          <w:sz w:val="20"/>
          <w:szCs w:val="20"/>
        </w:rPr>
      </w:pPr>
      <w:r>
        <w:rPr>
          <w:rFonts w:ascii="Arial" w:hAnsi="Arial" w:cs="Arial"/>
          <w:i/>
          <w:sz w:val="20"/>
          <w:szCs w:val="20"/>
          <w:u w:val="single"/>
        </w:rPr>
        <w:t>Activity-level budgets:</w:t>
      </w:r>
      <w:r>
        <w:rPr>
          <w:rFonts w:ascii="Arial" w:hAnsi="Arial" w:cs="Arial"/>
          <w:sz w:val="20"/>
          <w:szCs w:val="20"/>
        </w:rPr>
        <w:t xml:space="preserve"> For each activity, the prospective partner should indicate the </w:t>
      </w:r>
      <w:r w:rsidRPr="00D34FC3">
        <w:rPr>
          <w:rFonts w:ascii="Arial" w:hAnsi="Arial" w:cs="Arial"/>
          <w:sz w:val="20"/>
          <w:szCs w:val="20"/>
        </w:rPr>
        <w:t xml:space="preserve">amount that it plans to contribute, and the amount that is being requested from </w:t>
      </w:r>
      <w:r>
        <w:rPr>
          <w:rFonts w:ascii="Arial" w:hAnsi="Arial" w:cs="Arial"/>
          <w:sz w:val="20"/>
          <w:szCs w:val="20"/>
        </w:rPr>
        <w:t>IOM</w:t>
      </w:r>
      <w:r w:rsidRPr="00D34FC3">
        <w:rPr>
          <w:rFonts w:ascii="Arial" w:hAnsi="Arial" w:cs="Arial"/>
          <w:sz w:val="20"/>
          <w:szCs w:val="20"/>
        </w:rPr>
        <w:t xml:space="preserve">. </w:t>
      </w:r>
      <w:r>
        <w:rPr>
          <w:rFonts w:ascii="Arial" w:hAnsi="Arial" w:cs="Arial"/>
          <w:sz w:val="20"/>
          <w:szCs w:val="20"/>
        </w:rPr>
        <w:t>Activity-level budgeting would reflect, for example:</w:t>
      </w:r>
    </w:p>
    <w:p w14:paraId="49D6DEF4" w14:textId="77777777" w:rsidR="004D6A5C" w:rsidRPr="00D34FC3" w:rsidRDefault="004D6A5C" w:rsidP="004D6A5C">
      <w:pPr>
        <w:pStyle w:val="ListParagraph"/>
        <w:widowControl/>
        <w:numPr>
          <w:ilvl w:val="3"/>
          <w:numId w:val="25"/>
        </w:numPr>
        <w:spacing w:before="120" w:after="120" w:line="240" w:lineRule="auto"/>
        <w:ind w:left="1080"/>
        <w:contextualSpacing w:val="0"/>
        <w:rPr>
          <w:rFonts w:ascii="Arial" w:hAnsi="Arial" w:cs="Arial"/>
          <w:sz w:val="20"/>
          <w:szCs w:val="20"/>
        </w:rPr>
      </w:pPr>
      <w:r w:rsidRPr="00D34FC3">
        <w:rPr>
          <w:rFonts w:ascii="Arial" w:hAnsi="Arial" w:cs="Arial"/>
          <w:sz w:val="20"/>
          <w:szCs w:val="20"/>
        </w:rPr>
        <w:t>Cash for activities, such as workshop</w:t>
      </w:r>
      <w:r>
        <w:rPr>
          <w:rFonts w:ascii="Arial" w:hAnsi="Arial" w:cs="Arial"/>
          <w:sz w:val="20"/>
          <w:szCs w:val="20"/>
        </w:rPr>
        <w:t>s</w:t>
      </w:r>
      <w:r w:rsidRPr="00D34FC3">
        <w:rPr>
          <w:rFonts w:ascii="Arial" w:hAnsi="Arial" w:cs="Arial"/>
          <w:sz w:val="20"/>
          <w:szCs w:val="20"/>
        </w:rPr>
        <w:t xml:space="preserve"> or trainings;</w:t>
      </w:r>
    </w:p>
    <w:p w14:paraId="533406AA" w14:textId="77777777" w:rsidR="004D6A5C" w:rsidRPr="008F653D" w:rsidRDefault="004D6A5C" w:rsidP="004D6A5C">
      <w:pPr>
        <w:pStyle w:val="ListParagraph"/>
        <w:widowControl/>
        <w:numPr>
          <w:ilvl w:val="3"/>
          <w:numId w:val="25"/>
        </w:numPr>
        <w:spacing w:before="120" w:after="120" w:line="240" w:lineRule="auto"/>
        <w:ind w:left="1080"/>
        <w:contextualSpacing w:val="0"/>
        <w:rPr>
          <w:rFonts w:ascii="Arial" w:hAnsi="Arial" w:cs="Arial"/>
          <w:sz w:val="20"/>
          <w:szCs w:val="20"/>
        </w:rPr>
      </w:pPr>
      <w:r w:rsidRPr="008F653D">
        <w:rPr>
          <w:rFonts w:ascii="Arial" w:hAnsi="Arial" w:cs="Arial"/>
          <w:sz w:val="20"/>
          <w:szCs w:val="20"/>
        </w:rPr>
        <w:t>Cost of supplies that directly assist beneficiaries or beneficiar</w:t>
      </w:r>
      <w:r>
        <w:rPr>
          <w:rFonts w:ascii="Arial" w:hAnsi="Arial" w:cs="Arial"/>
          <w:sz w:val="20"/>
          <w:szCs w:val="20"/>
        </w:rPr>
        <w:t>y</w:t>
      </w:r>
      <w:r w:rsidRPr="008F653D">
        <w:rPr>
          <w:rFonts w:ascii="Arial" w:hAnsi="Arial" w:cs="Arial"/>
          <w:sz w:val="20"/>
          <w:szCs w:val="20"/>
        </w:rPr>
        <w:t xml:space="preserve"> institutions, including warehousing, transport and assembl</w:t>
      </w:r>
      <w:r>
        <w:rPr>
          <w:rFonts w:ascii="Arial" w:hAnsi="Arial" w:cs="Arial"/>
          <w:sz w:val="20"/>
          <w:szCs w:val="20"/>
        </w:rPr>
        <w:t>y</w:t>
      </w:r>
      <w:r w:rsidRPr="008F653D">
        <w:rPr>
          <w:rFonts w:ascii="Arial" w:hAnsi="Arial" w:cs="Arial"/>
          <w:sz w:val="20"/>
          <w:szCs w:val="20"/>
        </w:rPr>
        <w:t>;</w:t>
      </w:r>
    </w:p>
    <w:p w14:paraId="0DF0814D" w14:textId="77777777" w:rsidR="004D6A5C" w:rsidRPr="008F653D" w:rsidRDefault="004D6A5C" w:rsidP="004D6A5C">
      <w:pPr>
        <w:pStyle w:val="ListParagraph"/>
        <w:widowControl/>
        <w:numPr>
          <w:ilvl w:val="3"/>
          <w:numId w:val="25"/>
        </w:numPr>
        <w:spacing w:before="120" w:after="120" w:line="240" w:lineRule="auto"/>
        <w:ind w:left="1080"/>
        <w:contextualSpacing w:val="0"/>
        <w:rPr>
          <w:rFonts w:ascii="Arial" w:hAnsi="Arial" w:cs="Arial"/>
          <w:sz w:val="20"/>
          <w:szCs w:val="20"/>
        </w:rPr>
      </w:pPr>
      <w:r w:rsidRPr="008F653D">
        <w:rPr>
          <w:rFonts w:ascii="Arial" w:hAnsi="Arial" w:cs="Arial"/>
          <w:sz w:val="20"/>
          <w:szCs w:val="20"/>
        </w:rPr>
        <w:t xml:space="preserve">Technical assistance and costs of technical staff to </w:t>
      </w:r>
      <w:r>
        <w:rPr>
          <w:rFonts w:ascii="Arial" w:hAnsi="Arial" w:cs="Arial"/>
          <w:sz w:val="20"/>
          <w:szCs w:val="20"/>
        </w:rPr>
        <w:t>directly support beneficiaries or</w:t>
      </w:r>
      <w:r w:rsidRPr="008F653D">
        <w:rPr>
          <w:rFonts w:ascii="Arial" w:hAnsi="Arial" w:cs="Arial"/>
          <w:sz w:val="20"/>
          <w:szCs w:val="20"/>
        </w:rPr>
        <w:t xml:space="preserve"> beneficiary institutions (experts in health, education, protection, etc.);</w:t>
      </w:r>
    </w:p>
    <w:p w14:paraId="5E9D1CC5" w14:textId="77777777" w:rsidR="004D6A5C" w:rsidRDefault="004D6A5C" w:rsidP="004D6A5C">
      <w:pPr>
        <w:pStyle w:val="ListParagraph"/>
        <w:widowControl/>
        <w:numPr>
          <w:ilvl w:val="3"/>
          <w:numId w:val="25"/>
        </w:numPr>
        <w:spacing w:before="120" w:after="120" w:line="240" w:lineRule="auto"/>
        <w:ind w:left="1080"/>
        <w:contextualSpacing w:val="0"/>
        <w:rPr>
          <w:rFonts w:ascii="Arial" w:hAnsi="Arial" w:cs="Arial"/>
          <w:sz w:val="20"/>
          <w:szCs w:val="20"/>
        </w:rPr>
      </w:pPr>
      <w:r w:rsidRPr="008F653D">
        <w:rPr>
          <w:rFonts w:ascii="Arial" w:hAnsi="Arial" w:cs="Arial"/>
          <w:sz w:val="20"/>
          <w:szCs w:val="20"/>
        </w:rPr>
        <w:t>Cost of surveys and other data collection activities in relation to beneficiaries or measurement o</w:t>
      </w:r>
      <w:r>
        <w:rPr>
          <w:rFonts w:ascii="Arial" w:hAnsi="Arial" w:cs="Arial"/>
          <w:sz w:val="20"/>
          <w:szCs w:val="20"/>
        </w:rPr>
        <w:t>f</w:t>
      </w:r>
      <w:r w:rsidRPr="008F653D">
        <w:rPr>
          <w:rFonts w:ascii="Arial" w:hAnsi="Arial" w:cs="Arial"/>
          <w:sz w:val="20"/>
          <w:szCs w:val="20"/>
        </w:rPr>
        <w:t xml:space="preserve"> expected results</w:t>
      </w:r>
      <w:r>
        <w:rPr>
          <w:rFonts w:ascii="Arial" w:hAnsi="Arial" w:cs="Arial"/>
          <w:sz w:val="20"/>
          <w:szCs w:val="20"/>
        </w:rPr>
        <w:t>.</w:t>
      </w:r>
    </w:p>
    <w:p w14:paraId="4C659B71" w14:textId="77777777" w:rsidR="004D6A5C" w:rsidRDefault="004D6A5C" w:rsidP="004D6A5C">
      <w:pPr>
        <w:rPr>
          <w:rFonts w:ascii="Arial" w:hAnsi="Arial" w:cs="Arial"/>
          <w:sz w:val="20"/>
          <w:szCs w:val="20"/>
        </w:rPr>
      </w:pPr>
      <w:r w:rsidRPr="008F653D">
        <w:rPr>
          <w:rFonts w:ascii="Arial" w:hAnsi="Arial" w:cs="Arial"/>
          <w:b/>
          <w:sz w:val="20"/>
          <w:szCs w:val="20"/>
        </w:rPr>
        <w:t>Programme output: Effective and efficient programme management</w:t>
      </w:r>
      <w:r>
        <w:rPr>
          <w:rFonts w:ascii="Arial" w:hAnsi="Arial" w:cs="Arial"/>
          <w:sz w:val="20"/>
          <w:szCs w:val="20"/>
        </w:rPr>
        <w:t xml:space="preserve">: A </w:t>
      </w:r>
      <w:r w:rsidRPr="008F653D">
        <w:rPr>
          <w:rFonts w:ascii="Arial" w:hAnsi="Arial" w:cs="Arial"/>
          <w:sz w:val="20"/>
          <w:szCs w:val="20"/>
        </w:rPr>
        <w:t>fixed</w:t>
      </w:r>
      <w:r>
        <w:rPr>
          <w:rFonts w:ascii="Arial" w:hAnsi="Arial" w:cs="Arial"/>
          <w:sz w:val="20"/>
          <w:szCs w:val="20"/>
        </w:rPr>
        <w:t>, standard</w:t>
      </w:r>
      <w:r w:rsidRPr="008F653D">
        <w:rPr>
          <w:rFonts w:ascii="Arial" w:hAnsi="Arial" w:cs="Arial"/>
          <w:sz w:val="20"/>
          <w:szCs w:val="20"/>
        </w:rPr>
        <w:t xml:space="preserve"> output included </w:t>
      </w:r>
      <w:r>
        <w:rPr>
          <w:rFonts w:ascii="Arial" w:hAnsi="Arial" w:cs="Arial"/>
          <w:sz w:val="20"/>
          <w:szCs w:val="20"/>
        </w:rPr>
        <w:t>as a part of</w:t>
      </w:r>
      <w:r w:rsidRPr="008F653D">
        <w:rPr>
          <w:rFonts w:ascii="Arial" w:hAnsi="Arial" w:cs="Arial"/>
          <w:sz w:val="20"/>
          <w:szCs w:val="20"/>
        </w:rPr>
        <w:t xml:space="preserve"> all</w:t>
      </w:r>
      <w:r>
        <w:rPr>
          <w:rFonts w:ascii="Arial" w:hAnsi="Arial" w:cs="Arial"/>
          <w:sz w:val="20"/>
          <w:szCs w:val="20"/>
        </w:rPr>
        <w:t xml:space="preserve"> c</w:t>
      </w:r>
      <w:r w:rsidRPr="008F653D">
        <w:rPr>
          <w:rFonts w:ascii="Arial" w:hAnsi="Arial" w:cs="Arial"/>
          <w:sz w:val="20"/>
          <w:szCs w:val="20"/>
        </w:rPr>
        <w:t xml:space="preserve">oncept </w:t>
      </w:r>
      <w:r>
        <w:rPr>
          <w:rFonts w:ascii="Arial" w:hAnsi="Arial" w:cs="Arial"/>
          <w:sz w:val="20"/>
          <w:szCs w:val="20"/>
        </w:rPr>
        <w:t>n</w:t>
      </w:r>
      <w:r w:rsidRPr="008F653D">
        <w:rPr>
          <w:rFonts w:ascii="Arial" w:hAnsi="Arial" w:cs="Arial"/>
          <w:sz w:val="20"/>
          <w:szCs w:val="20"/>
        </w:rPr>
        <w:t>ote</w:t>
      </w:r>
      <w:r>
        <w:rPr>
          <w:rFonts w:ascii="Arial" w:hAnsi="Arial" w:cs="Arial"/>
          <w:sz w:val="20"/>
          <w:szCs w:val="20"/>
        </w:rPr>
        <w:t xml:space="preserve">s, and encompassing those costs </w:t>
      </w:r>
      <w:r w:rsidRPr="002A27A4">
        <w:rPr>
          <w:rFonts w:ascii="Arial" w:hAnsi="Arial" w:cs="Arial"/>
          <w:i/>
          <w:sz w:val="20"/>
          <w:szCs w:val="20"/>
        </w:rPr>
        <w:t>not</w:t>
      </w:r>
      <w:r>
        <w:rPr>
          <w:rFonts w:ascii="Arial" w:hAnsi="Arial" w:cs="Arial"/>
          <w:sz w:val="20"/>
          <w:szCs w:val="20"/>
        </w:rPr>
        <w:t xml:space="preserve"> specifically associated with the implementation of the programme. T</w:t>
      </w:r>
      <w:r w:rsidRPr="002A27A4">
        <w:rPr>
          <w:rFonts w:ascii="Arial" w:hAnsi="Arial" w:cs="Arial"/>
          <w:sz w:val="20"/>
          <w:szCs w:val="20"/>
        </w:rPr>
        <w:t xml:space="preserve">here is </w:t>
      </w:r>
      <w:r w:rsidRPr="002A27A4">
        <w:rPr>
          <w:rFonts w:ascii="Arial" w:hAnsi="Arial" w:cs="Arial"/>
          <w:i/>
          <w:sz w:val="20"/>
          <w:szCs w:val="20"/>
        </w:rPr>
        <w:t>no</w:t>
      </w:r>
      <w:r w:rsidRPr="002A27A4">
        <w:rPr>
          <w:rFonts w:ascii="Arial" w:hAnsi="Arial" w:cs="Arial"/>
          <w:sz w:val="20"/>
          <w:szCs w:val="20"/>
        </w:rPr>
        <w:t xml:space="preserve"> need to include performance indicators for effective and efficient programme management.</w:t>
      </w:r>
      <w:r>
        <w:rPr>
          <w:rFonts w:ascii="Arial" w:hAnsi="Arial" w:cs="Arial"/>
          <w:sz w:val="20"/>
          <w:szCs w:val="20"/>
        </w:rPr>
        <w:t xml:space="preserve"> </w:t>
      </w:r>
      <w:r w:rsidRPr="002A27A4">
        <w:rPr>
          <w:rFonts w:ascii="Arial" w:hAnsi="Arial" w:cs="Arial"/>
          <w:sz w:val="20"/>
          <w:szCs w:val="20"/>
        </w:rPr>
        <w:t>All effective and efficient programme management costs should be pro-rated according to their contribution to the programme</w:t>
      </w:r>
      <w:r>
        <w:rPr>
          <w:rFonts w:ascii="Arial" w:hAnsi="Arial" w:cs="Arial"/>
          <w:sz w:val="20"/>
          <w:szCs w:val="20"/>
        </w:rPr>
        <w:t xml:space="preserve">, and include: </w:t>
      </w:r>
    </w:p>
    <w:p w14:paraId="71090AC6" w14:textId="77777777" w:rsidR="004D6A5C" w:rsidRDefault="004D6A5C" w:rsidP="004D6A5C">
      <w:pPr>
        <w:pStyle w:val="ListParagraph"/>
        <w:widowControl/>
        <w:numPr>
          <w:ilvl w:val="0"/>
          <w:numId w:val="28"/>
        </w:numPr>
        <w:rPr>
          <w:rFonts w:ascii="Arial" w:hAnsi="Arial" w:cs="Arial"/>
          <w:sz w:val="20"/>
          <w:szCs w:val="20"/>
        </w:rPr>
      </w:pPr>
      <w:r w:rsidRPr="002A27A4">
        <w:rPr>
          <w:rFonts w:ascii="Arial" w:hAnsi="Arial" w:cs="Arial"/>
          <w:i/>
          <w:sz w:val="20"/>
          <w:szCs w:val="20"/>
          <w:u w:val="single"/>
        </w:rPr>
        <w:t xml:space="preserve">In-country management and support staff costs </w:t>
      </w:r>
      <w:r w:rsidRPr="002A27A4">
        <w:rPr>
          <w:rFonts w:ascii="Arial" w:hAnsi="Arial" w:cs="Arial"/>
          <w:sz w:val="20"/>
          <w:szCs w:val="20"/>
        </w:rPr>
        <w:t>(representation, planning, coordination, logistics, admin</w:t>
      </w:r>
      <w:r>
        <w:rPr>
          <w:rFonts w:ascii="Arial" w:hAnsi="Arial" w:cs="Arial"/>
          <w:sz w:val="20"/>
          <w:szCs w:val="20"/>
        </w:rPr>
        <w:t>, finance);</w:t>
      </w:r>
    </w:p>
    <w:p w14:paraId="02EF4E23" w14:textId="77777777" w:rsidR="004D6A5C" w:rsidRDefault="004D6A5C" w:rsidP="004D6A5C">
      <w:pPr>
        <w:pStyle w:val="ListParagraph"/>
        <w:widowControl/>
        <w:numPr>
          <w:ilvl w:val="0"/>
          <w:numId w:val="28"/>
        </w:numPr>
        <w:rPr>
          <w:rFonts w:ascii="Arial" w:hAnsi="Arial" w:cs="Arial"/>
          <w:sz w:val="20"/>
          <w:szCs w:val="20"/>
        </w:rPr>
      </w:pPr>
      <w:r w:rsidRPr="00555265">
        <w:rPr>
          <w:rFonts w:ascii="Arial" w:hAnsi="Arial" w:cs="Arial"/>
          <w:i/>
          <w:sz w:val="20"/>
          <w:szCs w:val="20"/>
          <w:u w:val="single"/>
        </w:rPr>
        <w:t>Operational costs</w:t>
      </w:r>
      <w:r w:rsidRPr="00555265">
        <w:rPr>
          <w:rFonts w:ascii="Arial" w:hAnsi="Arial" w:cs="Arial"/>
          <w:sz w:val="20"/>
          <w:szCs w:val="20"/>
        </w:rPr>
        <w:t xml:space="preserve"> (office space, equipment,</w:t>
      </w:r>
      <w:r>
        <w:rPr>
          <w:rFonts w:ascii="Arial" w:hAnsi="Arial" w:cs="Arial"/>
          <w:sz w:val="20"/>
          <w:szCs w:val="20"/>
        </w:rPr>
        <w:t xml:space="preserve"> office supplies, maintenance);</w:t>
      </w:r>
    </w:p>
    <w:p w14:paraId="31954019" w14:textId="77777777" w:rsidR="004D6A5C" w:rsidRDefault="004D6A5C" w:rsidP="004D6A5C">
      <w:pPr>
        <w:pStyle w:val="ListParagraph"/>
        <w:widowControl/>
        <w:numPr>
          <w:ilvl w:val="0"/>
          <w:numId w:val="28"/>
        </w:numPr>
        <w:rPr>
          <w:rFonts w:ascii="Arial" w:hAnsi="Arial" w:cs="Arial"/>
          <w:sz w:val="20"/>
          <w:szCs w:val="20"/>
        </w:rPr>
      </w:pPr>
      <w:r w:rsidRPr="00555265">
        <w:rPr>
          <w:rFonts w:ascii="Arial" w:hAnsi="Arial" w:cs="Arial"/>
          <w:i/>
          <w:sz w:val="20"/>
          <w:szCs w:val="20"/>
          <w:u w:val="single"/>
        </w:rPr>
        <w:t>Planning, monitoring, evaluation and communication costs</w:t>
      </w:r>
      <w:r w:rsidRPr="00555265">
        <w:rPr>
          <w:rFonts w:ascii="Arial" w:hAnsi="Arial" w:cs="Arial"/>
          <w:sz w:val="20"/>
          <w:szCs w:val="20"/>
        </w:rPr>
        <w:t xml:space="preserve"> (venue, travels). </w:t>
      </w:r>
    </w:p>
    <w:p w14:paraId="45C8DF71" w14:textId="77777777" w:rsidR="004D6A5C" w:rsidRPr="00411A71" w:rsidRDefault="004D6A5C" w:rsidP="004D6A5C">
      <w:pPr>
        <w:rPr>
          <w:rFonts w:ascii="Arial" w:hAnsi="Arial" w:cs="Arial"/>
          <w:sz w:val="20"/>
          <w:szCs w:val="20"/>
        </w:rPr>
      </w:pPr>
      <w:r>
        <w:rPr>
          <w:rFonts w:ascii="Arial" w:hAnsi="Arial" w:cs="Arial"/>
          <w:sz w:val="20"/>
          <w:szCs w:val="20"/>
        </w:rPr>
        <w:t xml:space="preserve"> </w:t>
      </w:r>
    </w:p>
    <w:p w14:paraId="4630D328" w14:textId="77777777" w:rsidR="004D6A5C" w:rsidRPr="00675063" w:rsidRDefault="004D6A5C" w:rsidP="004D6A5C">
      <w:pPr>
        <w:spacing w:after="120" w:line="240" w:lineRule="auto"/>
        <w:rPr>
          <w:rFonts w:cstheme="minorHAnsi"/>
          <w:b/>
          <w:bCs/>
        </w:rPr>
      </w:pPr>
    </w:p>
    <w:p w14:paraId="5A218EF4" w14:textId="77777777" w:rsidR="004D6A5C" w:rsidRDefault="004D6A5C" w:rsidP="004D6A5C">
      <w:pPr>
        <w:spacing w:after="120" w:line="240" w:lineRule="auto"/>
        <w:rPr>
          <w:sz w:val="20"/>
          <w:szCs w:val="20"/>
        </w:rPr>
      </w:pPr>
    </w:p>
    <w:p w14:paraId="129BAD1E" w14:textId="77777777" w:rsidR="004D6A5C" w:rsidRDefault="004D6A5C" w:rsidP="000D439A"/>
    <w:p w14:paraId="53BF20E7" w14:textId="77777777" w:rsidR="000D439A" w:rsidRDefault="000D439A" w:rsidP="2E90A0BC">
      <w:pPr>
        <w:spacing w:after="120" w:line="240" w:lineRule="auto"/>
        <w:rPr>
          <w:noProof/>
          <w:sz w:val="20"/>
          <w:szCs w:val="20"/>
        </w:rPr>
      </w:pPr>
    </w:p>
    <w:sectPr w:rsidR="000D439A" w:rsidSect="00C22603">
      <w:headerReference w:type="default" r:id="rId17"/>
      <w:footerReference w:type="default" r:id="rId18"/>
      <w:headerReference w:type="first" r:id="rId19"/>
      <w:pgSz w:w="11920" w:h="16840"/>
      <w:pgMar w:top="720" w:right="720" w:bottom="720" w:left="720" w:header="432" w:footer="81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DEDEJI Tosin" w:date="2024-04-18T14:32:00Z" w:initials="AT">
    <w:p w14:paraId="6D3870C5" w14:textId="77777777" w:rsidR="00621826" w:rsidRDefault="00621826" w:rsidP="00621826">
      <w:pPr>
        <w:pStyle w:val="CommentText"/>
      </w:pPr>
      <w:r>
        <w:rPr>
          <w:rStyle w:val="CommentReference"/>
        </w:rPr>
        <w:annotationRef/>
      </w:r>
      <w:r>
        <w:t>Insert website link CEI is published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D3870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21540BA" w16cex:dateUtc="2024-04-18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D3870C5" w16cid:durableId="021540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73680" w14:textId="77777777" w:rsidR="00C22603" w:rsidRDefault="00C22603">
      <w:pPr>
        <w:spacing w:after="0" w:line="240" w:lineRule="auto"/>
      </w:pPr>
      <w:r>
        <w:separator/>
      </w:r>
    </w:p>
  </w:endnote>
  <w:endnote w:type="continuationSeparator" w:id="0">
    <w:p w14:paraId="0D97E0CD" w14:textId="77777777" w:rsidR="00C22603" w:rsidRDefault="00C22603">
      <w:pPr>
        <w:spacing w:after="0" w:line="240" w:lineRule="auto"/>
      </w:pPr>
      <w:r>
        <w:continuationSeparator/>
      </w:r>
    </w:p>
  </w:endnote>
  <w:endnote w:type="continuationNotice" w:id="1">
    <w:p w14:paraId="5A9182C4" w14:textId="77777777" w:rsidR="00C22603" w:rsidRDefault="00C22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65D87" w14:textId="77777777" w:rsidR="00C22603" w:rsidRDefault="00C22603">
      <w:pPr>
        <w:spacing w:after="0" w:line="240" w:lineRule="auto"/>
      </w:pPr>
      <w:r>
        <w:separator/>
      </w:r>
    </w:p>
  </w:footnote>
  <w:footnote w:type="continuationSeparator" w:id="0">
    <w:p w14:paraId="4C997535" w14:textId="77777777" w:rsidR="00C22603" w:rsidRDefault="00C22603">
      <w:pPr>
        <w:spacing w:after="0" w:line="240" w:lineRule="auto"/>
      </w:pPr>
      <w:r>
        <w:continuationSeparator/>
      </w:r>
    </w:p>
  </w:footnote>
  <w:footnote w:type="continuationNotice" w:id="1">
    <w:p w14:paraId="453048C6" w14:textId="77777777" w:rsidR="00C22603" w:rsidRDefault="00C22603">
      <w:pPr>
        <w:spacing w:after="0" w:line="240" w:lineRule="auto"/>
      </w:pPr>
    </w:p>
  </w:footnote>
  <w:footnote w:id="2">
    <w:p w14:paraId="10A43DB6" w14:textId="77777777" w:rsidR="000D439A" w:rsidRPr="00850DE5" w:rsidRDefault="000D439A" w:rsidP="000D439A">
      <w:pPr>
        <w:pStyle w:val="FootnoteText"/>
      </w:pPr>
      <w:r>
        <w:rPr>
          <w:rStyle w:val="FootnoteReference"/>
        </w:rPr>
        <w:footnoteRef/>
      </w:r>
      <w:r>
        <w:t xml:space="preserve"> Somalia, Puntland Situational Report, OCHA.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ED7AB" w14:textId="4A6CBEB9" w:rsidR="00F33DEE" w:rsidRDefault="00F33DEE" w:rsidP="00F33DEE">
    <w:pPr>
      <w:spacing w:after="0" w:line="200" w:lineRule="exact"/>
      <w:rPr>
        <w:color w:val="FF0000"/>
        <w:sz w:val="20"/>
        <w:szCs w:val="20"/>
      </w:rPr>
    </w:pPr>
  </w:p>
  <w:p w14:paraId="4B76699E" w14:textId="7B0650F9" w:rsidR="00B50929" w:rsidRDefault="00F33DEE" w:rsidP="00675063">
    <w:pPr>
      <w:spacing w:after="0" w:line="200" w:lineRule="exact"/>
      <w:jc w:val="center"/>
      <w:rPr>
        <w:color w:val="FF0000"/>
        <w:sz w:val="20"/>
        <w:szCs w:val="20"/>
      </w:rPr>
    </w:pPr>
    <w:r>
      <w:rPr>
        <w:noProof/>
        <w:color w:val="FF0000"/>
        <w:sz w:val="20"/>
        <w:szCs w:val="20"/>
      </w:rPr>
      <w:drawing>
        <wp:inline distT="0" distB="0" distL="0" distR="0" wp14:anchorId="4672E7E0" wp14:editId="593C57EF">
          <wp:extent cx="1835150" cy="768350"/>
          <wp:effectExtent l="0" t="0" r="0" b="0"/>
          <wp:docPr id="973726705" name="Picture 973726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83FDA" w14:textId="612C64F9" w:rsidR="00F33DEE" w:rsidRDefault="00F33DEE" w:rsidP="00F33DEE">
    <w:pPr>
      <w:pStyle w:val="Header"/>
      <w:jc w:val="center"/>
    </w:pPr>
    <w:r>
      <w:rPr>
        <w:noProof/>
      </w:rPr>
      <w:drawing>
        <wp:inline distT="0" distB="0" distL="0" distR="0" wp14:anchorId="7F2A9140" wp14:editId="1BBD5806">
          <wp:extent cx="1463040" cy="610373"/>
          <wp:effectExtent l="0" t="0" r="3810" b="0"/>
          <wp:docPr id="398618635" name="Picture 3986186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0518" cy="613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C53D7"/>
    <w:multiLevelType w:val="hybridMultilevel"/>
    <w:tmpl w:val="768E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24C4"/>
    <w:multiLevelType w:val="hybridMultilevel"/>
    <w:tmpl w:val="62CC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10ED9"/>
    <w:multiLevelType w:val="hybridMultilevel"/>
    <w:tmpl w:val="8ED2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5358C"/>
    <w:multiLevelType w:val="hybridMultilevel"/>
    <w:tmpl w:val="08642EC4"/>
    <w:lvl w:ilvl="0" w:tplc="F57AECAE">
      <w:numFmt w:val="bullet"/>
      <w:lvlText w:val="•"/>
      <w:lvlJc w:val="left"/>
      <w:pPr>
        <w:ind w:left="1080" w:hanging="720"/>
      </w:pPr>
      <w:rPr>
        <w:rFonts w:ascii="Gill Sans MT" w:eastAsiaTheme="minorHAnsi" w:hAnsi="Gill Sans MT"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6CB0F93"/>
    <w:multiLevelType w:val="hybridMultilevel"/>
    <w:tmpl w:val="5AA6167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178B5D89"/>
    <w:multiLevelType w:val="hybridMultilevel"/>
    <w:tmpl w:val="261C5F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1B9B2F20"/>
    <w:multiLevelType w:val="hybridMultilevel"/>
    <w:tmpl w:val="394EB41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2AEB268C"/>
    <w:multiLevelType w:val="hybridMultilevel"/>
    <w:tmpl w:val="6F14EE2E"/>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8" w15:restartNumberingAfterBreak="0">
    <w:nsid w:val="2CE4509A"/>
    <w:multiLevelType w:val="hybridMultilevel"/>
    <w:tmpl w:val="6494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5303A"/>
    <w:multiLevelType w:val="hybridMultilevel"/>
    <w:tmpl w:val="984C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A42A3"/>
    <w:multiLevelType w:val="hybridMultilevel"/>
    <w:tmpl w:val="E992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87B9F"/>
    <w:multiLevelType w:val="hybridMultilevel"/>
    <w:tmpl w:val="FB60353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0262D"/>
    <w:multiLevelType w:val="hybridMultilevel"/>
    <w:tmpl w:val="71A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01DBC"/>
    <w:multiLevelType w:val="hybridMultilevel"/>
    <w:tmpl w:val="FB9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17A1C"/>
    <w:multiLevelType w:val="hybridMultilevel"/>
    <w:tmpl w:val="C41267E2"/>
    <w:lvl w:ilvl="0" w:tplc="CA4EB0F4">
      <w:start w:val="1"/>
      <w:numFmt w:val="bullet"/>
      <w:lvlText w:val=""/>
      <w:lvlJc w:val="left"/>
      <w:pPr>
        <w:ind w:left="360" w:hanging="360"/>
      </w:pPr>
      <w:rPr>
        <w:rFonts w:ascii="Symbol" w:hAnsi="Symbol" w:hint="default"/>
      </w:rPr>
    </w:lvl>
    <w:lvl w:ilvl="1" w:tplc="21A8B3EE">
      <w:start w:val="1"/>
      <w:numFmt w:val="bullet"/>
      <w:lvlText w:val="o"/>
      <w:lvlJc w:val="left"/>
      <w:pPr>
        <w:ind w:left="1080" w:hanging="360"/>
      </w:pPr>
      <w:rPr>
        <w:rFonts w:ascii="Courier New" w:hAnsi="Courier New" w:hint="default"/>
      </w:rPr>
    </w:lvl>
    <w:lvl w:ilvl="2" w:tplc="4FA628F6">
      <w:start w:val="1"/>
      <w:numFmt w:val="bullet"/>
      <w:lvlText w:val=""/>
      <w:lvlJc w:val="left"/>
      <w:pPr>
        <w:ind w:left="1800" w:hanging="360"/>
      </w:pPr>
      <w:rPr>
        <w:rFonts w:ascii="Wingdings" w:hAnsi="Wingdings" w:hint="default"/>
      </w:rPr>
    </w:lvl>
    <w:lvl w:ilvl="3" w:tplc="CD888A52">
      <w:start w:val="1"/>
      <w:numFmt w:val="bullet"/>
      <w:lvlText w:val=""/>
      <w:lvlJc w:val="left"/>
      <w:pPr>
        <w:ind w:left="2520" w:hanging="360"/>
      </w:pPr>
      <w:rPr>
        <w:rFonts w:ascii="Symbol" w:hAnsi="Symbol" w:hint="default"/>
      </w:rPr>
    </w:lvl>
    <w:lvl w:ilvl="4" w:tplc="F3F0EB0C">
      <w:start w:val="1"/>
      <w:numFmt w:val="bullet"/>
      <w:lvlText w:val="o"/>
      <w:lvlJc w:val="left"/>
      <w:pPr>
        <w:ind w:left="3240" w:hanging="360"/>
      </w:pPr>
      <w:rPr>
        <w:rFonts w:ascii="Courier New" w:hAnsi="Courier New" w:hint="default"/>
      </w:rPr>
    </w:lvl>
    <w:lvl w:ilvl="5" w:tplc="E112FCEA">
      <w:start w:val="1"/>
      <w:numFmt w:val="bullet"/>
      <w:lvlText w:val=""/>
      <w:lvlJc w:val="left"/>
      <w:pPr>
        <w:ind w:left="3960" w:hanging="360"/>
      </w:pPr>
      <w:rPr>
        <w:rFonts w:ascii="Wingdings" w:hAnsi="Wingdings" w:hint="default"/>
      </w:rPr>
    </w:lvl>
    <w:lvl w:ilvl="6" w:tplc="1F3CC7FA">
      <w:start w:val="1"/>
      <w:numFmt w:val="bullet"/>
      <w:lvlText w:val=""/>
      <w:lvlJc w:val="left"/>
      <w:pPr>
        <w:ind w:left="4680" w:hanging="360"/>
      </w:pPr>
      <w:rPr>
        <w:rFonts w:ascii="Symbol" w:hAnsi="Symbol" w:hint="default"/>
      </w:rPr>
    </w:lvl>
    <w:lvl w:ilvl="7" w:tplc="6674F2B8">
      <w:start w:val="1"/>
      <w:numFmt w:val="bullet"/>
      <w:lvlText w:val="o"/>
      <w:lvlJc w:val="left"/>
      <w:pPr>
        <w:ind w:left="5400" w:hanging="360"/>
      </w:pPr>
      <w:rPr>
        <w:rFonts w:ascii="Courier New" w:hAnsi="Courier New" w:hint="default"/>
      </w:rPr>
    </w:lvl>
    <w:lvl w:ilvl="8" w:tplc="1D407920">
      <w:start w:val="1"/>
      <w:numFmt w:val="bullet"/>
      <w:lvlText w:val=""/>
      <w:lvlJc w:val="left"/>
      <w:pPr>
        <w:ind w:left="6120" w:hanging="360"/>
      </w:pPr>
      <w:rPr>
        <w:rFonts w:ascii="Wingdings" w:hAnsi="Wingdings" w:hint="default"/>
      </w:rPr>
    </w:lvl>
  </w:abstractNum>
  <w:abstractNum w:abstractNumId="15" w15:restartNumberingAfterBreak="0">
    <w:nsid w:val="425B4C9A"/>
    <w:multiLevelType w:val="hybridMultilevel"/>
    <w:tmpl w:val="91E2FD1E"/>
    <w:lvl w:ilvl="0" w:tplc="F57AECAE">
      <w:numFmt w:val="bullet"/>
      <w:lvlText w:val="•"/>
      <w:lvlJc w:val="left"/>
      <w:pPr>
        <w:ind w:left="1080" w:hanging="720"/>
      </w:pPr>
      <w:rPr>
        <w:rFonts w:ascii="Gill Sans MT" w:eastAsiaTheme="minorHAnsi" w:hAnsi="Gill Sans MT"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F040171"/>
    <w:multiLevelType w:val="multilevel"/>
    <w:tmpl w:val="CD1EB652"/>
    <w:lvl w:ilvl="0">
      <w:start w:val="1"/>
      <w:numFmt w:val="decimal"/>
      <w:pStyle w:val="Heading1"/>
      <w:lvlText w:val="%1"/>
      <w:lvlJc w:val="left"/>
      <w:pPr>
        <w:tabs>
          <w:tab w:val="num" w:pos="1202"/>
        </w:tabs>
        <w:ind w:left="120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10"/>
        </w:tabs>
        <w:ind w:left="810" w:hanging="720"/>
      </w:pPr>
      <w:rPr>
        <w:rFonts w:hint="default"/>
      </w:rPr>
    </w:lvl>
    <w:lvl w:ilvl="3">
      <w:start w:val="1"/>
      <w:numFmt w:val="none"/>
      <w:pStyle w:val="Heading4"/>
      <w:lvlText w:val=""/>
      <w:lvlJc w:val="left"/>
      <w:pPr>
        <w:tabs>
          <w:tab w:val="num" w:pos="36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4807DCC"/>
    <w:multiLevelType w:val="hybridMultilevel"/>
    <w:tmpl w:val="77440DD6"/>
    <w:lvl w:ilvl="0" w:tplc="20000001">
      <w:start w:val="1"/>
      <w:numFmt w:val="bullet"/>
      <w:lvlText w:val=""/>
      <w:lvlJc w:val="left"/>
      <w:pPr>
        <w:ind w:left="1854" w:hanging="72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8" w15:restartNumberingAfterBreak="0">
    <w:nsid w:val="58E3348D"/>
    <w:multiLevelType w:val="hybridMultilevel"/>
    <w:tmpl w:val="18AA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6504B"/>
    <w:multiLevelType w:val="hybridMultilevel"/>
    <w:tmpl w:val="1D442A5E"/>
    <w:lvl w:ilvl="0" w:tplc="113EEA72">
      <w:numFmt w:val="bullet"/>
      <w:lvlText w:val="-"/>
      <w:lvlJc w:val="left"/>
      <w:pPr>
        <w:ind w:left="1170" w:hanging="360"/>
      </w:pPr>
      <w:rPr>
        <w:rFonts w:asciiTheme="minorHAnsi" w:eastAsia="Calibri" w:hAnsiTheme="minorHAnsi" w:cs="Calibr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ADA1656"/>
    <w:multiLevelType w:val="hybridMultilevel"/>
    <w:tmpl w:val="F65837E2"/>
    <w:lvl w:ilvl="0" w:tplc="F57AECAE">
      <w:numFmt w:val="bullet"/>
      <w:lvlText w:val="•"/>
      <w:lvlJc w:val="left"/>
      <w:pPr>
        <w:ind w:left="1080" w:hanging="720"/>
      </w:pPr>
      <w:rPr>
        <w:rFonts w:ascii="Gill Sans MT" w:eastAsiaTheme="minorHAnsi" w:hAnsi="Gill Sans MT"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A093C00"/>
    <w:multiLevelType w:val="hybridMultilevel"/>
    <w:tmpl w:val="224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C34E8"/>
    <w:multiLevelType w:val="hybridMultilevel"/>
    <w:tmpl w:val="1F2421E0"/>
    <w:lvl w:ilvl="0" w:tplc="F57AECAE">
      <w:numFmt w:val="bullet"/>
      <w:lvlText w:val="•"/>
      <w:lvlJc w:val="left"/>
      <w:pPr>
        <w:ind w:left="1080" w:hanging="720"/>
      </w:pPr>
      <w:rPr>
        <w:rFonts w:ascii="Gill Sans MT" w:eastAsiaTheme="minorHAnsi" w:hAnsi="Gill Sans MT"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D907BD9"/>
    <w:multiLevelType w:val="hybridMultilevel"/>
    <w:tmpl w:val="04B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11D1B"/>
    <w:multiLevelType w:val="hybridMultilevel"/>
    <w:tmpl w:val="2B7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8407E"/>
    <w:multiLevelType w:val="hybridMultilevel"/>
    <w:tmpl w:val="CDC8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D3CAE"/>
    <w:multiLevelType w:val="hybridMultilevel"/>
    <w:tmpl w:val="1CD45A70"/>
    <w:lvl w:ilvl="0" w:tplc="20000017">
      <w:start w:val="1"/>
      <w:numFmt w:val="lowerLetter"/>
      <w:lvlText w:val="%1)"/>
      <w:lvlJc w:val="left"/>
      <w:pPr>
        <w:ind w:left="720" w:hanging="360"/>
      </w:pPr>
    </w:lvl>
    <w:lvl w:ilvl="1" w:tplc="678CCAEA">
      <w:start w:val="14"/>
      <w:numFmt w:val="bullet"/>
      <w:lvlText w:val="•"/>
      <w:lvlJc w:val="left"/>
      <w:pPr>
        <w:ind w:left="1800" w:hanging="720"/>
      </w:pPr>
      <w:rPr>
        <w:rFonts w:ascii="Aptos" w:eastAsiaTheme="minorHAnsi" w:hAnsi="Aptos" w:cstheme="minorHAnsi"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80A7489"/>
    <w:multiLevelType w:val="hybridMultilevel"/>
    <w:tmpl w:val="A8E044EA"/>
    <w:lvl w:ilvl="0" w:tplc="3B3A739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7820647">
    <w:abstractNumId w:val="27"/>
  </w:num>
  <w:num w:numId="2" w16cid:durableId="407961655">
    <w:abstractNumId w:val="26"/>
  </w:num>
  <w:num w:numId="3" w16cid:durableId="21103142">
    <w:abstractNumId w:val="7"/>
  </w:num>
  <w:num w:numId="4" w16cid:durableId="364788973">
    <w:abstractNumId w:val="19"/>
  </w:num>
  <w:num w:numId="5" w16cid:durableId="1415736615">
    <w:abstractNumId w:val="17"/>
  </w:num>
  <w:num w:numId="6" w16cid:durableId="1258245155">
    <w:abstractNumId w:val="6"/>
  </w:num>
  <w:num w:numId="7" w16cid:durableId="304360246">
    <w:abstractNumId w:val="14"/>
  </w:num>
  <w:num w:numId="8" w16cid:durableId="1103039905">
    <w:abstractNumId w:val="13"/>
  </w:num>
  <w:num w:numId="9" w16cid:durableId="348339088">
    <w:abstractNumId w:val="5"/>
  </w:num>
  <w:num w:numId="10" w16cid:durableId="1408763272">
    <w:abstractNumId w:val="1"/>
  </w:num>
  <w:num w:numId="11" w16cid:durableId="1628898151">
    <w:abstractNumId w:val="21"/>
  </w:num>
  <w:num w:numId="12" w16cid:durableId="1089887434">
    <w:abstractNumId w:val="24"/>
  </w:num>
  <w:num w:numId="13" w16cid:durableId="109205013">
    <w:abstractNumId w:val="0"/>
  </w:num>
  <w:num w:numId="14" w16cid:durableId="577515399">
    <w:abstractNumId w:val="8"/>
  </w:num>
  <w:num w:numId="15" w16cid:durableId="1422214427">
    <w:abstractNumId w:val="11"/>
  </w:num>
  <w:num w:numId="16" w16cid:durableId="273365197">
    <w:abstractNumId w:val="12"/>
  </w:num>
  <w:num w:numId="17" w16cid:durableId="7413744">
    <w:abstractNumId w:val="15"/>
  </w:num>
  <w:num w:numId="18" w16cid:durableId="953636656">
    <w:abstractNumId w:val="3"/>
  </w:num>
  <w:num w:numId="19" w16cid:durableId="773668163">
    <w:abstractNumId w:val="20"/>
  </w:num>
  <w:num w:numId="20" w16cid:durableId="616956505">
    <w:abstractNumId w:val="22"/>
  </w:num>
  <w:num w:numId="21" w16cid:durableId="892497876">
    <w:abstractNumId w:val="23"/>
  </w:num>
  <w:num w:numId="22" w16cid:durableId="1140420551">
    <w:abstractNumId w:val="25"/>
  </w:num>
  <w:num w:numId="23" w16cid:durableId="1722704099">
    <w:abstractNumId w:val="10"/>
  </w:num>
  <w:num w:numId="24" w16cid:durableId="683288677">
    <w:abstractNumId w:val="4"/>
  </w:num>
  <w:num w:numId="25" w16cid:durableId="334764589">
    <w:abstractNumId w:val="18"/>
  </w:num>
  <w:num w:numId="26" w16cid:durableId="1304239938">
    <w:abstractNumId w:val="16"/>
  </w:num>
  <w:num w:numId="27" w16cid:durableId="8534646">
    <w:abstractNumId w:val="9"/>
  </w:num>
  <w:num w:numId="28" w16cid:durableId="472215008">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DEDEJI Tosin">
    <w15:presenceInfo w15:providerId="AD" w15:userId="S::tadedeji@iom.int::d645af5a-9986-47ea-8c32-ae00f9a026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107DF"/>
    <w:rsid w:val="0001618E"/>
    <w:rsid w:val="0002188B"/>
    <w:rsid w:val="000438CA"/>
    <w:rsid w:val="00092689"/>
    <w:rsid w:val="000A543A"/>
    <w:rsid w:val="000B5EE6"/>
    <w:rsid w:val="000C01F5"/>
    <w:rsid w:val="000D439A"/>
    <w:rsid w:val="000D7666"/>
    <w:rsid w:val="000E24EA"/>
    <w:rsid w:val="000E5BE5"/>
    <w:rsid w:val="00101873"/>
    <w:rsid w:val="0010606D"/>
    <w:rsid w:val="0012332B"/>
    <w:rsid w:val="00125AAA"/>
    <w:rsid w:val="00125E07"/>
    <w:rsid w:val="00133A1C"/>
    <w:rsid w:val="00146B6E"/>
    <w:rsid w:val="0015338B"/>
    <w:rsid w:val="00157253"/>
    <w:rsid w:val="001645AE"/>
    <w:rsid w:val="001813C6"/>
    <w:rsid w:val="0018416E"/>
    <w:rsid w:val="001A1039"/>
    <w:rsid w:val="001A49E6"/>
    <w:rsid w:val="001B1F35"/>
    <w:rsid w:val="001D0799"/>
    <w:rsid w:val="001D1D49"/>
    <w:rsid w:val="002077F1"/>
    <w:rsid w:val="0022063D"/>
    <w:rsid w:val="002314AE"/>
    <w:rsid w:val="0024366C"/>
    <w:rsid w:val="002474E4"/>
    <w:rsid w:val="00255CF2"/>
    <w:rsid w:val="00262BEC"/>
    <w:rsid w:val="00266C6E"/>
    <w:rsid w:val="002850B1"/>
    <w:rsid w:val="00293470"/>
    <w:rsid w:val="0030008E"/>
    <w:rsid w:val="00302F7B"/>
    <w:rsid w:val="00306AEE"/>
    <w:rsid w:val="00312EB8"/>
    <w:rsid w:val="00322E6E"/>
    <w:rsid w:val="00323112"/>
    <w:rsid w:val="00323867"/>
    <w:rsid w:val="00326425"/>
    <w:rsid w:val="00333420"/>
    <w:rsid w:val="00335DE2"/>
    <w:rsid w:val="00340B20"/>
    <w:rsid w:val="00345965"/>
    <w:rsid w:val="00392F77"/>
    <w:rsid w:val="003A2CA0"/>
    <w:rsid w:val="003A7D0E"/>
    <w:rsid w:val="003B22F0"/>
    <w:rsid w:val="003C1002"/>
    <w:rsid w:val="003C2D09"/>
    <w:rsid w:val="00400AA7"/>
    <w:rsid w:val="00406935"/>
    <w:rsid w:val="00447975"/>
    <w:rsid w:val="00452822"/>
    <w:rsid w:val="00492279"/>
    <w:rsid w:val="00492F8C"/>
    <w:rsid w:val="004A489B"/>
    <w:rsid w:val="004B55F7"/>
    <w:rsid w:val="004C2D02"/>
    <w:rsid w:val="004C7E9D"/>
    <w:rsid w:val="004D6A5C"/>
    <w:rsid w:val="004E225C"/>
    <w:rsid w:val="004F2DA7"/>
    <w:rsid w:val="004F3847"/>
    <w:rsid w:val="00504E9F"/>
    <w:rsid w:val="005066ED"/>
    <w:rsid w:val="005375C2"/>
    <w:rsid w:val="005415BB"/>
    <w:rsid w:val="00550597"/>
    <w:rsid w:val="00550AC5"/>
    <w:rsid w:val="00553777"/>
    <w:rsid w:val="00563AD6"/>
    <w:rsid w:val="00565FA8"/>
    <w:rsid w:val="00580B16"/>
    <w:rsid w:val="00593A8F"/>
    <w:rsid w:val="005C2776"/>
    <w:rsid w:val="005C56D5"/>
    <w:rsid w:val="005E118D"/>
    <w:rsid w:val="005E5531"/>
    <w:rsid w:val="005E57F4"/>
    <w:rsid w:val="005F6C1E"/>
    <w:rsid w:val="00611B50"/>
    <w:rsid w:val="006169DB"/>
    <w:rsid w:val="00621826"/>
    <w:rsid w:val="00625FD6"/>
    <w:rsid w:val="00631C80"/>
    <w:rsid w:val="006502D3"/>
    <w:rsid w:val="00675063"/>
    <w:rsid w:val="0067662C"/>
    <w:rsid w:val="00687115"/>
    <w:rsid w:val="006A67B4"/>
    <w:rsid w:val="006C64A8"/>
    <w:rsid w:val="006D576E"/>
    <w:rsid w:val="006E16CF"/>
    <w:rsid w:val="006F3E42"/>
    <w:rsid w:val="007025C7"/>
    <w:rsid w:val="00717CC0"/>
    <w:rsid w:val="00735621"/>
    <w:rsid w:val="00754AA4"/>
    <w:rsid w:val="0076724B"/>
    <w:rsid w:val="00780E9E"/>
    <w:rsid w:val="007A5AAA"/>
    <w:rsid w:val="007A65E8"/>
    <w:rsid w:val="00802D29"/>
    <w:rsid w:val="008568D2"/>
    <w:rsid w:val="00856BE3"/>
    <w:rsid w:val="008645F1"/>
    <w:rsid w:val="00864AED"/>
    <w:rsid w:val="00876029"/>
    <w:rsid w:val="008A3C36"/>
    <w:rsid w:val="008B521B"/>
    <w:rsid w:val="008B5A53"/>
    <w:rsid w:val="008C5E7E"/>
    <w:rsid w:val="00907E5A"/>
    <w:rsid w:val="0091364B"/>
    <w:rsid w:val="00914BEC"/>
    <w:rsid w:val="00935FF2"/>
    <w:rsid w:val="00964025"/>
    <w:rsid w:val="00966A6E"/>
    <w:rsid w:val="009A163E"/>
    <w:rsid w:val="009C09CA"/>
    <w:rsid w:val="009E3D59"/>
    <w:rsid w:val="00A02CBB"/>
    <w:rsid w:val="00A16068"/>
    <w:rsid w:val="00A45ABD"/>
    <w:rsid w:val="00A54CC5"/>
    <w:rsid w:val="00A634C0"/>
    <w:rsid w:val="00A66937"/>
    <w:rsid w:val="00A9047D"/>
    <w:rsid w:val="00A9397D"/>
    <w:rsid w:val="00AA34A8"/>
    <w:rsid w:val="00AB4424"/>
    <w:rsid w:val="00AD04C2"/>
    <w:rsid w:val="00AE0E11"/>
    <w:rsid w:val="00AE67CE"/>
    <w:rsid w:val="00B11DB1"/>
    <w:rsid w:val="00B46786"/>
    <w:rsid w:val="00B50929"/>
    <w:rsid w:val="00B556AC"/>
    <w:rsid w:val="00B93E1A"/>
    <w:rsid w:val="00B94A58"/>
    <w:rsid w:val="00BA0762"/>
    <w:rsid w:val="00BA1969"/>
    <w:rsid w:val="00BB59E5"/>
    <w:rsid w:val="00BD6922"/>
    <w:rsid w:val="00C22603"/>
    <w:rsid w:val="00C301EA"/>
    <w:rsid w:val="00C34AB8"/>
    <w:rsid w:val="00C35ED9"/>
    <w:rsid w:val="00C50344"/>
    <w:rsid w:val="00C529A8"/>
    <w:rsid w:val="00C53BCD"/>
    <w:rsid w:val="00C60BD5"/>
    <w:rsid w:val="00C65113"/>
    <w:rsid w:val="00C70B36"/>
    <w:rsid w:val="00C81015"/>
    <w:rsid w:val="00C96B20"/>
    <w:rsid w:val="00CA34D9"/>
    <w:rsid w:val="00CB20AD"/>
    <w:rsid w:val="00CC278B"/>
    <w:rsid w:val="00CE4C87"/>
    <w:rsid w:val="00CF25CA"/>
    <w:rsid w:val="00CF6E9D"/>
    <w:rsid w:val="00D00051"/>
    <w:rsid w:val="00D12A7D"/>
    <w:rsid w:val="00D35743"/>
    <w:rsid w:val="00D51E75"/>
    <w:rsid w:val="00D52540"/>
    <w:rsid w:val="00D676C0"/>
    <w:rsid w:val="00D8642B"/>
    <w:rsid w:val="00D9680B"/>
    <w:rsid w:val="00DA2A10"/>
    <w:rsid w:val="00DB05B6"/>
    <w:rsid w:val="00DC047D"/>
    <w:rsid w:val="00DD177E"/>
    <w:rsid w:val="00E62DDA"/>
    <w:rsid w:val="00E745E8"/>
    <w:rsid w:val="00E750CF"/>
    <w:rsid w:val="00EA3EEA"/>
    <w:rsid w:val="00EA457F"/>
    <w:rsid w:val="00EA62AC"/>
    <w:rsid w:val="00EC2967"/>
    <w:rsid w:val="00EE1081"/>
    <w:rsid w:val="00EE15D0"/>
    <w:rsid w:val="00F02C5B"/>
    <w:rsid w:val="00F11883"/>
    <w:rsid w:val="00F236D3"/>
    <w:rsid w:val="00F33DEE"/>
    <w:rsid w:val="00F44FB0"/>
    <w:rsid w:val="00F50825"/>
    <w:rsid w:val="00F531D1"/>
    <w:rsid w:val="00F56B05"/>
    <w:rsid w:val="00F63100"/>
    <w:rsid w:val="00F6739A"/>
    <w:rsid w:val="00F80F44"/>
    <w:rsid w:val="00F85C0F"/>
    <w:rsid w:val="00F90AEF"/>
    <w:rsid w:val="00F96AB1"/>
    <w:rsid w:val="00FA3535"/>
    <w:rsid w:val="00FB2AA9"/>
    <w:rsid w:val="00FD528B"/>
    <w:rsid w:val="00FE5CE8"/>
    <w:rsid w:val="00FF5B7A"/>
    <w:rsid w:val="043C2238"/>
    <w:rsid w:val="0600F1F2"/>
    <w:rsid w:val="068D963E"/>
    <w:rsid w:val="085D548D"/>
    <w:rsid w:val="0978FA9B"/>
    <w:rsid w:val="0C90B24C"/>
    <w:rsid w:val="0C9FE766"/>
    <w:rsid w:val="0ED548F2"/>
    <w:rsid w:val="14787B0D"/>
    <w:rsid w:val="155C9D8C"/>
    <w:rsid w:val="16F86DED"/>
    <w:rsid w:val="17A8CD88"/>
    <w:rsid w:val="1815D9A8"/>
    <w:rsid w:val="1856FA63"/>
    <w:rsid w:val="18F1BAAB"/>
    <w:rsid w:val="194FFEA1"/>
    <w:rsid w:val="24D80BAF"/>
    <w:rsid w:val="24D9A171"/>
    <w:rsid w:val="265AFF92"/>
    <w:rsid w:val="26E9BF69"/>
    <w:rsid w:val="27BF15B3"/>
    <w:rsid w:val="288915EE"/>
    <w:rsid w:val="2A90FC51"/>
    <w:rsid w:val="2C7DBAB6"/>
    <w:rsid w:val="2E90A0BC"/>
    <w:rsid w:val="2ECC1C65"/>
    <w:rsid w:val="2F750061"/>
    <w:rsid w:val="316004C0"/>
    <w:rsid w:val="3219C162"/>
    <w:rsid w:val="354E7099"/>
    <w:rsid w:val="37A03DBA"/>
    <w:rsid w:val="37D70B34"/>
    <w:rsid w:val="38D0D477"/>
    <w:rsid w:val="3905A50A"/>
    <w:rsid w:val="3B7FBA70"/>
    <w:rsid w:val="3C290A7F"/>
    <w:rsid w:val="4CEAF13B"/>
    <w:rsid w:val="4E4583D2"/>
    <w:rsid w:val="4EBE3939"/>
    <w:rsid w:val="5464576C"/>
    <w:rsid w:val="58FD4160"/>
    <w:rsid w:val="599EE468"/>
    <w:rsid w:val="5BC35A28"/>
    <w:rsid w:val="5BE91211"/>
    <w:rsid w:val="5E4A911E"/>
    <w:rsid w:val="621ACDC6"/>
    <w:rsid w:val="6277225E"/>
    <w:rsid w:val="629A3063"/>
    <w:rsid w:val="63C597AA"/>
    <w:rsid w:val="6557A67D"/>
    <w:rsid w:val="66F9F4CB"/>
    <w:rsid w:val="6881C3CE"/>
    <w:rsid w:val="6889AA8D"/>
    <w:rsid w:val="6A07281D"/>
    <w:rsid w:val="6A72C40A"/>
    <w:rsid w:val="6B2DACD9"/>
    <w:rsid w:val="6E22196D"/>
    <w:rsid w:val="6E70FD04"/>
    <w:rsid w:val="6E870681"/>
    <w:rsid w:val="6EE56066"/>
    <w:rsid w:val="71F90426"/>
    <w:rsid w:val="784ECF98"/>
    <w:rsid w:val="78EFC2B0"/>
    <w:rsid w:val="7C7DAED6"/>
    <w:rsid w:val="7CF519B1"/>
    <w:rsid w:val="7DD363F7"/>
    <w:rsid w:val="7DD9515B"/>
    <w:rsid w:val="7DEB2838"/>
    <w:rsid w:val="7F30D5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65DB1D63-D738-4AB0-8954-6D3A3B8B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paragraph" w:styleId="Heading1">
    <w:name w:val="heading 1"/>
    <w:basedOn w:val="Normal"/>
    <w:next w:val="Normal"/>
    <w:link w:val="Heading1Char"/>
    <w:qFormat/>
    <w:rsid w:val="004D6A5C"/>
    <w:pPr>
      <w:keepNext/>
      <w:keepLines/>
      <w:widowControl/>
      <w:numPr>
        <w:numId w:val="26"/>
      </w:numPr>
      <w:pBdr>
        <w:top w:val="single" w:sz="48" w:space="3" w:color="FFFFFF"/>
        <w:left w:val="single" w:sz="6" w:space="3" w:color="FFFFFF"/>
        <w:bottom w:val="single" w:sz="6" w:space="3" w:color="FFFFFF"/>
      </w:pBdr>
      <w:shd w:val="solid" w:color="auto" w:fill="auto"/>
      <w:spacing w:before="120" w:after="240" w:line="240" w:lineRule="atLeast"/>
      <w:ind w:right="-360"/>
      <w:jc w:val="both"/>
      <w:outlineLvl w:val="0"/>
    </w:pPr>
    <w:rPr>
      <w:rFonts w:ascii="Arial Black" w:eastAsia="Times New Roman" w:hAnsi="Arial Black" w:cs="Arial"/>
      <w:b/>
      <w:bCs/>
      <w:color w:val="FFFFFF"/>
      <w:spacing w:val="-10"/>
      <w:kern w:val="20"/>
      <w:position w:val="8"/>
      <w:sz w:val="28"/>
      <w:szCs w:val="28"/>
    </w:rPr>
  </w:style>
  <w:style w:type="paragraph" w:styleId="Heading2">
    <w:name w:val="heading 2"/>
    <w:basedOn w:val="Normal"/>
    <w:next w:val="Normal"/>
    <w:link w:val="Heading2Char"/>
    <w:qFormat/>
    <w:rsid w:val="004D6A5C"/>
    <w:pPr>
      <w:keepNext/>
      <w:widowControl/>
      <w:numPr>
        <w:ilvl w:val="1"/>
        <w:numId w:val="26"/>
      </w:numPr>
      <w:spacing w:before="120" w:after="60" w:line="240" w:lineRule="auto"/>
      <w:jc w:val="both"/>
      <w:outlineLvl w:val="1"/>
    </w:pPr>
    <w:rPr>
      <w:rFonts w:ascii="Arial" w:eastAsia="Times New Roman" w:hAnsi="Arial" w:cs="Arial"/>
      <w:b/>
      <w:bCs/>
      <w:iCs/>
      <w:szCs w:val="24"/>
    </w:rPr>
  </w:style>
  <w:style w:type="paragraph" w:styleId="Heading3">
    <w:name w:val="heading 3"/>
    <w:basedOn w:val="Normal"/>
    <w:next w:val="Normal"/>
    <w:link w:val="Heading3Char"/>
    <w:autoRedefine/>
    <w:qFormat/>
    <w:rsid w:val="004D6A5C"/>
    <w:pPr>
      <w:keepNext/>
      <w:widowControl/>
      <w:numPr>
        <w:ilvl w:val="2"/>
        <w:numId w:val="26"/>
      </w:numPr>
      <w:spacing w:before="120" w:after="60" w:line="240" w:lineRule="auto"/>
      <w:jc w:val="both"/>
      <w:outlineLvl w:val="2"/>
    </w:pPr>
    <w:rPr>
      <w:rFonts w:ascii="Arial Narrow" w:eastAsia="Times New Roman" w:hAnsi="Arial Narrow" w:cs="Arial"/>
      <w:b/>
      <w:bCs/>
      <w:i/>
      <w:sz w:val="24"/>
      <w:szCs w:val="24"/>
    </w:rPr>
  </w:style>
  <w:style w:type="paragraph" w:styleId="Heading4">
    <w:name w:val="heading 4"/>
    <w:basedOn w:val="Normal"/>
    <w:next w:val="Normal"/>
    <w:link w:val="Heading4Char"/>
    <w:qFormat/>
    <w:rsid w:val="004D6A5C"/>
    <w:pPr>
      <w:keepNext/>
      <w:widowControl/>
      <w:numPr>
        <w:ilvl w:val="3"/>
        <w:numId w:val="26"/>
      </w:numPr>
      <w:tabs>
        <w:tab w:val="left" w:pos="0"/>
      </w:tabs>
      <w:spacing w:before="240" w:after="60" w:line="240" w:lineRule="auto"/>
      <w:jc w:val="both"/>
      <w:outlineLvl w:val="3"/>
    </w:pPr>
    <w:rPr>
      <w:rFonts w:ascii="Arial Narrow" w:eastAsia="Times New Roman" w:hAnsi="Arial Narrow"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22"/>
  </w:style>
  <w:style w:type="paragraph" w:styleId="Footer">
    <w:name w:val="footer"/>
    <w:basedOn w:val="Normal"/>
    <w:link w:val="FooterChar"/>
    <w:uiPriority w:val="99"/>
    <w:unhideWhenUsed/>
    <w:rsid w:val="00BD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22"/>
  </w:style>
  <w:style w:type="paragraph" w:styleId="ListParagraph">
    <w:name w:val="List Paragraph"/>
    <w:basedOn w:val="Normal"/>
    <w:uiPriority w:val="34"/>
    <w:qFormat/>
    <w:rsid w:val="0010606D"/>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05B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B05B6"/>
  </w:style>
  <w:style w:type="character" w:customStyle="1" w:styleId="eop">
    <w:name w:val="eop"/>
    <w:basedOn w:val="DefaultParagraphFont"/>
    <w:rsid w:val="00DB05B6"/>
  </w:style>
  <w:style w:type="character" w:styleId="Hyperlink">
    <w:name w:val="Hyperlink"/>
    <w:basedOn w:val="DefaultParagraphFont"/>
    <w:uiPriority w:val="99"/>
    <w:unhideWhenUsed/>
    <w:rsid w:val="00D9680B"/>
    <w:rPr>
      <w:color w:val="0000FF" w:themeColor="hyperlink"/>
      <w:u w:val="single"/>
    </w:rPr>
  </w:style>
  <w:style w:type="character" w:styleId="UnresolvedMention">
    <w:name w:val="Unresolved Mention"/>
    <w:basedOn w:val="DefaultParagraphFont"/>
    <w:uiPriority w:val="99"/>
    <w:semiHidden/>
    <w:unhideWhenUsed/>
    <w:rsid w:val="00D968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A34D9"/>
    <w:rPr>
      <w:b/>
      <w:bCs/>
    </w:rPr>
  </w:style>
  <w:style w:type="character" w:customStyle="1" w:styleId="CommentSubjectChar">
    <w:name w:val="Comment Subject Char"/>
    <w:basedOn w:val="CommentTextChar"/>
    <w:link w:val="CommentSubject"/>
    <w:uiPriority w:val="99"/>
    <w:semiHidden/>
    <w:rsid w:val="00CA34D9"/>
    <w:rPr>
      <w:b/>
      <w:bCs/>
      <w:sz w:val="20"/>
      <w:szCs w:val="20"/>
    </w:rPr>
  </w:style>
  <w:style w:type="paragraph" w:styleId="FootnoteText">
    <w:name w:val="footnote text"/>
    <w:basedOn w:val="Normal"/>
    <w:link w:val="FootnoteTextChar"/>
    <w:uiPriority w:val="99"/>
    <w:semiHidden/>
    <w:unhideWhenUsed/>
    <w:rsid w:val="00A9047D"/>
    <w:pPr>
      <w:widowControl/>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A9047D"/>
    <w:rPr>
      <w:sz w:val="20"/>
      <w:szCs w:val="20"/>
      <w:lang w:val="en-GB"/>
    </w:rPr>
  </w:style>
  <w:style w:type="character" w:styleId="FootnoteReference">
    <w:name w:val="footnote reference"/>
    <w:basedOn w:val="DefaultParagraphFont"/>
    <w:uiPriority w:val="99"/>
    <w:semiHidden/>
    <w:unhideWhenUsed/>
    <w:rsid w:val="00A9047D"/>
    <w:rPr>
      <w:vertAlign w:val="superscript"/>
    </w:rPr>
  </w:style>
  <w:style w:type="paragraph" w:customStyle="1" w:styleId="Address">
    <w:name w:val="Address"/>
    <w:basedOn w:val="Normal"/>
    <w:rsid w:val="000D439A"/>
    <w:pPr>
      <w:spacing w:after="0" w:line="240" w:lineRule="auto"/>
      <w:jc w:val="center"/>
    </w:pPr>
    <w:rPr>
      <w:rFonts w:ascii="Arial" w:eastAsia="Times New Roman" w:hAnsi="Arial" w:cs="Times New Roman"/>
      <w:sz w:val="18"/>
      <w:szCs w:val="20"/>
      <w:lang w:val="en-GB"/>
    </w:rPr>
  </w:style>
  <w:style w:type="paragraph" w:customStyle="1" w:styleId="TableParagraph">
    <w:name w:val="Table Paragraph"/>
    <w:basedOn w:val="Normal"/>
    <w:uiPriority w:val="1"/>
    <w:qFormat/>
    <w:rsid w:val="000D439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6A5C"/>
    <w:rPr>
      <w:rFonts w:ascii="Arial Black" w:eastAsia="Times New Roman" w:hAnsi="Arial Black" w:cs="Arial"/>
      <w:b/>
      <w:bCs/>
      <w:color w:val="FFFFFF"/>
      <w:spacing w:val="-10"/>
      <w:kern w:val="20"/>
      <w:position w:val="8"/>
      <w:sz w:val="28"/>
      <w:szCs w:val="28"/>
      <w:shd w:val="solid" w:color="auto" w:fill="auto"/>
    </w:rPr>
  </w:style>
  <w:style w:type="character" w:customStyle="1" w:styleId="Heading2Char">
    <w:name w:val="Heading 2 Char"/>
    <w:basedOn w:val="DefaultParagraphFont"/>
    <w:link w:val="Heading2"/>
    <w:rsid w:val="004D6A5C"/>
    <w:rPr>
      <w:rFonts w:ascii="Arial" w:eastAsia="Times New Roman" w:hAnsi="Arial" w:cs="Arial"/>
      <w:b/>
      <w:bCs/>
      <w:iCs/>
      <w:szCs w:val="24"/>
    </w:rPr>
  </w:style>
  <w:style w:type="character" w:customStyle="1" w:styleId="Heading3Char">
    <w:name w:val="Heading 3 Char"/>
    <w:basedOn w:val="DefaultParagraphFont"/>
    <w:link w:val="Heading3"/>
    <w:rsid w:val="004D6A5C"/>
    <w:rPr>
      <w:rFonts w:ascii="Arial Narrow" w:eastAsia="Times New Roman" w:hAnsi="Arial Narrow" w:cs="Arial"/>
      <w:b/>
      <w:bCs/>
      <w:i/>
      <w:sz w:val="24"/>
      <w:szCs w:val="24"/>
    </w:rPr>
  </w:style>
  <w:style w:type="character" w:customStyle="1" w:styleId="Heading4Char">
    <w:name w:val="Heading 4 Char"/>
    <w:basedOn w:val="DefaultParagraphFont"/>
    <w:link w:val="Heading4"/>
    <w:rsid w:val="004D6A5C"/>
    <w:rPr>
      <w:rFonts w:ascii="Arial Narrow" w:eastAsia="Times New Roman" w:hAnsi="Arial Narrow" w:cs="Times New Roman"/>
      <w:b/>
      <w:bCs/>
      <w:szCs w:val="28"/>
    </w:rPr>
  </w:style>
  <w:style w:type="paragraph" w:styleId="BodyText">
    <w:name w:val="Body Text"/>
    <w:basedOn w:val="Normal"/>
    <w:link w:val="BodyTextChar"/>
    <w:uiPriority w:val="1"/>
    <w:qFormat/>
    <w:rsid w:val="00CB20AD"/>
    <w:pPr>
      <w:autoSpaceDE w:val="0"/>
      <w:autoSpaceDN w:val="0"/>
      <w:adjustRightInd w:val="0"/>
      <w:spacing w:after="0" w:line="240" w:lineRule="auto"/>
      <w:ind w:left="1727" w:hanging="348"/>
    </w:pPr>
    <w:rPr>
      <w:rFonts w:ascii="Calibri" w:eastAsia="Times New Roman" w:hAnsi="Calibri" w:cs="Calibri"/>
      <w:sz w:val="21"/>
      <w:szCs w:val="21"/>
    </w:rPr>
  </w:style>
  <w:style w:type="character" w:customStyle="1" w:styleId="BodyTextChar">
    <w:name w:val="Body Text Char"/>
    <w:basedOn w:val="DefaultParagraphFont"/>
    <w:link w:val="BodyText"/>
    <w:uiPriority w:val="1"/>
    <w:rsid w:val="00CB20AD"/>
    <w:rPr>
      <w:rFonts w:ascii="Calibri" w:eastAsia="Times New Roman"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979531670">
      <w:bodyDiv w:val="1"/>
      <w:marLeft w:val="0"/>
      <w:marRight w:val="0"/>
      <w:marTop w:val="0"/>
      <w:marBottom w:val="0"/>
      <w:divBdr>
        <w:top w:val="none" w:sz="0" w:space="0" w:color="auto"/>
        <w:left w:val="none" w:sz="0" w:space="0" w:color="auto"/>
        <w:bottom w:val="none" w:sz="0" w:space="0" w:color="auto"/>
        <w:right w:val="none" w:sz="0" w:space="0" w:color="auto"/>
      </w:divBdr>
      <w:divsChild>
        <w:div w:id="112479732">
          <w:marLeft w:val="0"/>
          <w:marRight w:val="0"/>
          <w:marTop w:val="0"/>
          <w:marBottom w:val="0"/>
          <w:divBdr>
            <w:top w:val="none" w:sz="0" w:space="0" w:color="auto"/>
            <w:left w:val="none" w:sz="0" w:space="0" w:color="auto"/>
            <w:bottom w:val="none" w:sz="0" w:space="0" w:color="auto"/>
            <w:right w:val="none" w:sz="0" w:space="0" w:color="auto"/>
          </w:divBdr>
        </w:div>
        <w:div w:id="304553538">
          <w:marLeft w:val="0"/>
          <w:marRight w:val="0"/>
          <w:marTop w:val="0"/>
          <w:marBottom w:val="0"/>
          <w:divBdr>
            <w:top w:val="none" w:sz="0" w:space="0" w:color="auto"/>
            <w:left w:val="none" w:sz="0" w:space="0" w:color="auto"/>
            <w:bottom w:val="none" w:sz="0" w:space="0" w:color="auto"/>
            <w:right w:val="none" w:sz="0" w:space="0" w:color="auto"/>
          </w:divBdr>
        </w:div>
        <w:div w:id="328294799">
          <w:marLeft w:val="0"/>
          <w:marRight w:val="0"/>
          <w:marTop w:val="0"/>
          <w:marBottom w:val="0"/>
          <w:divBdr>
            <w:top w:val="none" w:sz="0" w:space="0" w:color="auto"/>
            <w:left w:val="none" w:sz="0" w:space="0" w:color="auto"/>
            <w:bottom w:val="none" w:sz="0" w:space="0" w:color="auto"/>
            <w:right w:val="none" w:sz="0" w:space="0" w:color="auto"/>
          </w:divBdr>
          <w:divsChild>
            <w:div w:id="48648832">
              <w:marLeft w:val="0"/>
              <w:marRight w:val="0"/>
              <w:marTop w:val="0"/>
              <w:marBottom w:val="0"/>
              <w:divBdr>
                <w:top w:val="none" w:sz="0" w:space="0" w:color="auto"/>
                <w:left w:val="none" w:sz="0" w:space="0" w:color="auto"/>
                <w:bottom w:val="none" w:sz="0" w:space="0" w:color="auto"/>
                <w:right w:val="none" w:sz="0" w:space="0" w:color="auto"/>
              </w:divBdr>
            </w:div>
            <w:div w:id="80026990">
              <w:marLeft w:val="0"/>
              <w:marRight w:val="0"/>
              <w:marTop w:val="0"/>
              <w:marBottom w:val="0"/>
              <w:divBdr>
                <w:top w:val="none" w:sz="0" w:space="0" w:color="auto"/>
                <w:left w:val="none" w:sz="0" w:space="0" w:color="auto"/>
                <w:bottom w:val="none" w:sz="0" w:space="0" w:color="auto"/>
                <w:right w:val="none" w:sz="0" w:space="0" w:color="auto"/>
              </w:divBdr>
            </w:div>
            <w:div w:id="227149526">
              <w:marLeft w:val="0"/>
              <w:marRight w:val="0"/>
              <w:marTop w:val="0"/>
              <w:marBottom w:val="0"/>
              <w:divBdr>
                <w:top w:val="none" w:sz="0" w:space="0" w:color="auto"/>
                <w:left w:val="none" w:sz="0" w:space="0" w:color="auto"/>
                <w:bottom w:val="none" w:sz="0" w:space="0" w:color="auto"/>
                <w:right w:val="none" w:sz="0" w:space="0" w:color="auto"/>
              </w:divBdr>
            </w:div>
            <w:div w:id="898051532">
              <w:marLeft w:val="0"/>
              <w:marRight w:val="0"/>
              <w:marTop w:val="0"/>
              <w:marBottom w:val="0"/>
              <w:divBdr>
                <w:top w:val="none" w:sz="0" w:space="0" w:color="auto"/>
                <w:left w:val="none" w:sz="0" w:space="0" w:color="auto"/>
                <w:bottom w:val="none" w:sz="0" w:space="0" w:color="auto"/>
                <w:right w:val="none" w:sz="0" w:space="0" w:color="auto"/>
              </w:divBdr>
            </w:div>
            <w:div w:id="2064059686">
              <w:marLeft w:val="0"/>
              <w:marRight w:val="0"/>
              <w:marTop w:val="0"/>
              <w:marBottom w:val="0"/>
              <w:divBdr>
                <w:top w:val="none" w:sz="0" w:space="0" w:color="auto"/>
                <w:left w:val="none" w:sz="0" w:space="0" w:color="auto"/>
                <w:bottom w:val="none" w:sz="0" w:space="0" w:color="auto"/>
                <w:right w:val="none" w:sz="0" w:space="0" w:color="auto"/>
              </w:divBdr>
            </w:div>
          </w:divsChild>
        </w:div>
        <w:div w:id="377629912">
          <w:marLeft w:val="0"/>
          <w:marRight w:val="0"/>
          <w:marTop w:val="0"/>
          <w:marBottom w:val="0"/>
          <w:divBdr>
            <w:top w:val="none" w:sz="0" w:space="0" w:color="auto"/>
            <w:left w:val="none" w:sz="0" w:space="0" w:color="auto"/>
            <w:bottom w:val="none" w:sz="0" w:space="0" w:color="auto"/>
            <w:right w:val="none" w:sz="0" w:space="0" w:color="auto"/>
          </w:divBdr>
        </w:div>
        <w:div w:id="559098369">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265501281">
          <w:marLeft w:val="0"/>
          <w:marRight w:val="0"/>
          <w:marTop w:val="0"/>
          <w:marBottom w:val="0"/>
          <w:divBdr>
            <w:top w:val="none" w:sz="0" w:space="0" w:color="auto"/>
            <w:left w:val="none" w:sz="0" w:space="0" w:color="auto"/>
            <w:bottom w:val="none" w:sz="0" w:space="0" w:color="auto"/>
            <w:right w:val="none" w:sz="0" w:space="0" w:color="auto"/>
          </w:divBdr>
        </w:div>
        <w:div w:id="1403715611">
          <w:marLeft w:val="0"/>
          <w:marRight w:val="0"/>
          <w:marTop w:val="0"/>
          <w:marBottom w:val="0"/>
          <w:divBdr>
            <w:top w:val="none" w:sz="0" w:space="0" w:color="auto"/>
            <w:left w:val="none" w:sz="0" w:space="0" w:color="auto"/>
            <w:bottom w:val="none" w:sz="0" w:space="0" w:color="auto"/>
            <w:right w:val="none" w:sz="0" w:space="0" w:color="auto"/>
          </w:divBdr>
          <w:divsChild>
            <w:div w:id="772242965">
              <w:marLeft w:val="0"/>
              <w:marRight w:val="0"/>
              <w:marTop w:val="0"/>
              <w:marBottom w:val="0"/>
              <w:divBdr>
                <w:top w:val="none" w:sz="0" w:space="0" w:color="auto"/>
                <w:left w:val="none" w:sz="0" w:space="0" w:color="auto"/>
                <w:bottom w:val="none" w:sz="0" w:space="0" w:color="auto"/>
                <w:right w:val="none" w:sz="0" w:space="0" w:color="auto"/>
              </w:divBdr>
            </w:div>
            <w:div w:id="964580074">
              <w:marLeft w:val="0"/>
              <w:marRight w:val="0"/>
              <w:marTop w:val="0"/>
              <w:marBottom w:val="0"/>
              <w:divBdr>
                <w:top w:val="none" w:sz="0" w:space="0" w:color="auto"/>
                <w:left w:val="none" w:sz="0" w:space="0" w:color="auto"/>
                <w:bottom w:val="none" w:sz="0" w:space="0" w:color="auto"/>
                <w:right w:val="none" w:sz="0" w:space="0" w:color="auto"/>
              </w:divBdr>
            </w:div>
            <w:div w:id="1303077737">
              <w:marLeft w:val="0"/>
              <w:marRight w:val="0"/>
              <w:marTop w:val="0"/>
              <w:marBottom w:val="0"/>
              <w:divBdr>
                <w:top w:val="none" w:sz="0" w:space="0" w:color="auto"/>
                <w:left w:val="none" w:sz="0" w:space="0" w:color="auto"/>
                <w:bottom w:val="none" w:sz="0" w:space="0" w:color="auto"/>
                <w:right w:val="none" w:sz="0" w:space="0" w:color="auto"/>
              </w:divBdr>
            </w:div>
            <w:div w:id="1671178811">
              <w:marLeft w:val="0"/>
              <w:marRight w:val="0"/>
              <w:marTop w:val="0"/>
              <w:marBottom w:val="0"/>
              <w:divBdr>
                <w:top w:val="none" w:sz="0" w:space="0" w:color="auto"/>
                <w:left w:val="none" w:sz="0" w:space="0" w:color="auto"/>
                <w:bottom w:val="none" w:sz="0" w:space="0" w:color="auto"/>
                <w:right w:val="none" w:sz="0" w:space="0" w:color="auto"/>
              </w:divBdr>
            </w:div>
            <w:div w:id="2053729995">
              <w:marLeft w:val="0"/>
              <w:marRight w:val="0"/>
              <w:marTop w:val="0"/>
              <w:marBottom w:val="0"/>
              <w:divBdr>
                <w:top w:val="none" w:sz="0" w:space="0" w:color="auto"/>
                <w:left w:val="none" w:sz="0" w:space="0" w:color="auto"/>
                <w:bottom w:val="none" w:sz="0" w:space="0" w:color="auto"/>
                <w:right w:val="none" w:sz="0" w:space="0" w:color="auto"/>
              </w:divBdr>
            </w:div>
          </w:divsChild>
        </w:div>
        <w:div w:id="1450515715">
          <w:marLeft w:val="0"/>
          <w:marRight w:val="0"/>
          <w:marTop w:val="0"/>
          <w:marBottom w:val="0"/>
          <w:divBdr>
            <w:top w:val="none" w:sz="0" w:space="0" w:color="auto"/>
            <w:left w:val="none" w:sz="0" w:space="0" w:color="auto"/>
            <w:bottom w:val="none" w:sz="0" w:space="0" w:color="auto"/>
            <w:right w:val="none" w:sz="0" w:space="0" w:color="auto"/>
          </w:divBdr>
        </w:div>
        <w:div w:id="1679120149">
          <w:marLeft w:val="0"/>
          <w:marRight w:val="0"/>
          <w:marTop w:val="0"/>
          <w:marBottom w:val="0"/>
          <w:divBdr>
            <w:top w:val="none" w:sz="0" w:space="0" w:color="auto"/>
            <w:left w:val="none" w:sz="0" w:space="0" w:color="auto"/>
            <w:bottom w:val="none" w:sz="0" w:space="0" w:color="auto"/>
            <w:right w:val="none" w:sz="0" w:space="0" w:color="auto"/>
          </w:divBdr>
          <w:divsChild>
            <w:div w:id="331612413">
              <w:marLeft w:val="0"/>
              <w:marRight w:val="0"/>
              <w:marTop w:val="0"/>
              <w:marBottom w:val="0"/>
              <w:divBdr>
                <w:top w:val="none" w:sz="0" w:space="0" w:color="auto"/>
                <w:left w:val="none" w:sz="0" w:space="0" w:color="auto"/>
                <w:bottom w:val="none" w:sz="0" w:space="0" w:color="auto"/>
                <w:right w:val="none" w:sz="0" w:space="0" w:color="auto"/>
              </w:divBdr>
            </w:div>
            <w:div w:id="920338401">
              <w:marLeft w:val="0"/>
              <w:marRight w:val="0"/>
              <w:marTop w:val="0"/>
              <w:marBottom w:val="0"/>
              <w:divBdr>
                <w:top w:val="none" w:sz="0" w:space="0" w:color="auto"/>
                <w:left w:val="none" w:sz="0" w:space="0" w:color="auto"/>
                <w:bottom w:val="none" w:sz="0" w:space="0" w:color="auto"/>
                <w:right w:val="none" w:sz="0" w:space="0" w:color="auto"/>
              </w:divBdr>
            </w:div>
            <w:div w:id="1084641710">
              <w:marLeft w:val="0"/>
              <w:marRight w:val="0"/>
              <w:marTop w:val="0"/>
              <w:marBottom w:val="0"/>
              <w:divBdr>
                <w:top w:val="none" w:sz="0" w:space="0" w:color="auto"/>
                <w:left w:val="none" w:sz="0" w:space="0" w:color="auto"/>
                <w:bottom w:val="none" w:sz="0" w:space="0" w:color="auto"/>
                <w:right w:val="none" w:sz="0" w:space="0" w:color="auto"/>
              </w:divBdr>
            </w:div>
            <w:div w:id="1762487515">
              <w:marLeft w:val="0"/>
              <w:marRight w:val="0"/>
              <w:marTop w:val="0"/>
              <w:marBottom w:val="0"/>
              <w:divBdr>
                <w:top w:val="none" w:sz="0" w:space="0" w:color="auto"/>
                <w:left w:val="none" w:sz="0" w:space="0" w:color="auto"/>
                <w:bottom w:val="none" w:sz="0" w:space="0" w:color="auto"/>
                <w:right w:val="none" w:sz="0" w:space="0" w:color="auto"/>
              </w:divBdr>
            </w:div>
            <w:div w:id="1924728427">
              <w:marLeft w:val="0"/>
              <w:marRight w:val="0"/>
              <w:marTop w:val="0"/>
              <w:marBottom w:val="0"/>
              <w:divBdr>
                <w:top w:val="none" w:sz="0" w:space="0" w:color="auto"/>
                <w:left w:val="none" w:sz="0" w:space="0" w:color="auto"/>
                <w:bottom w:val="none" w:sz="0" w:space="0" w:color="auto"/>
                <w:right w:val="none" w:sz="0" w:space="0" w:color="auto"/>
              </w:divBdr>
            </w:div>
          </w:divsChild>
        </w:div>
        <w:div w:id="1876237564">
          <w:marLeft w:val="0"/>
          <w:marRight w:val="0"/>
          <w:marTop w:val="0"/>
          <w:marBottom w:val="0"/>
          <w:divBdr>
            <w:top w:val="none" w:sz="0" w:space="0" w:color="auto"/>
            <w:left w:val="none" w:sz="0" w:space="0" w:color="auto"/>
            <w:bottom w:val="none" w:sz="0" w:space="0" w:color="auto"/>
            <w:right w:val="none" w:sz="0" w:space="0" w:color="auto"/>
          </w:divBdr>
        </w:div>
        <w:div w:id="2069372914">
          <w:marLeft w:val="0"/>
          <w:marRight w:val="0"/>
          <w:marTop w:val="0"/>
          <w:marBottom w:val="0"/>
          <w:divBdr>
            <w:top w:val="none" w:sz="0" w:space="0" w:color="auto"/>
            <w:left w:val="none" w:sz="0" w:space="0" w:color="auto"/>
            <w:bottom w:val="none" w:sz="0" w:space="0" w:color="auto"/>
            <w:right w:val="none" w:sz="0" w:space="0" w:color="auto"/>
          </w:divBdr>
        </w:div>
        <w:div w:id="2084060594">
          <w:marLeft w:val="0"/>
          <w:marRight w:val="0"/>
          <w:marTop w:val="0"/>
          <w:marBottom w:val="0"/>
          <w:divBdr>
            <w:top w:val="none" w:sz="0" w:space="0" w:color="auto"/>
            <w:left w:val="none" w:sz="0" w:space="0" w:color="auto"/>
            <w:bottom w:val="none" w:sz="0" w:space="0" w:color="auto"/>
            <w:right w:val="none" w:sz="0" w:space="0" w:color="auto"/>
          </w:divBdr>
        </w:div>
        <w:div w:id="2118745774">
          <w:marLeft w:val="0"/>
          <w:marRight w:val="0"/>
          <w:marTop w:val="0"/>
          <w:marBottom w:val="0"/>
          <w:divBdr>
            <w:top w:val="none" w:sz="0" w:space="0" w:color="auto"/>
            <w:left w:val="none" w:sz="0" w:space="0" w:color="auto"/>
            <w:bottom w:val="none" w:sz="0" w:space="0" w:color="auto"/>
            <w:right w:val="none" w:sz="0" w:space="0" w:color="auto"/>
          </w:divBdr>
          <w:divsChild>
            <w:div w:id="711879050">
              <w:marLeft w:val="0"/>
              <w:marRight w:val="0"/>
              <w:marTop w:val="0"/>
              <w:marBottom w:val="0"/>
              <w:divBdr>
                <w:top w:val="none" w:sz="0" w:space="0" w:color="auto"/>
                <w:left w:val="none" w:sz="0" w:space="0" w:color="auto"/>
                <w:bottom w:val="none" w:sz="0" w:space="0" w:color="auto"/>
                <w:right w:val="none" w:sz="0" w:space="0" w:color="auto"/>
              </w:divBdr>
            </w:div>
            <w:div w:id="839004343">
              <w:marLeft w:val="0"/>
              <w:marRight w:val="0"/>
              <w:marTop w:val="0"/>
              <w:marBottom w:val="0"/>
              <w:divBdr>
                <w:top w:val="none" w:sz="0" w:space="0" w:color="auto"/>
                <w:left w:val="none" w:sz="0" w:space="0" w:color="auto"/>
                <w:bottom w:val="none" w:sz="0" w:space="0" w:color="auto"/>
                <w:right w:val="none" w:sz="0" w:space="0" w:color="auto"/>
              </w:divBdr>
            </w:div>
            <w:div w:id="1378890924">
              <w:marLeft w:val="0"/>
              <w:marRight w:val="0"/>
              <w:marTop w:val="0"/>
              <w:marBottom w:val="0"/>
              <w:divBdr>
                <w:top w:val="none" w:sz="0" w:space="0" w:color="auto"/>
                <w:left w:val="none" w:sz="0" w:space="0" w:color="auto"/>
                <w:bottom w:val="none" w:sz="0" w:space="0" w:color="auto"/>
                <w:right w:val="none" w:sz="0" w:space="0" w:color="auto"/>
              </w:divBdr>
            </w:div>
            <w:div w:id="1976138918">
              <w:marLeft w:val="0"/>
              <w:marRight w:val="0"/>
              <w:marTop w:val="0"/>
              <w:marBottom w:val="0"/>
              <w:divBdr>
                <w:top w:val="none" w:sz="0" w:space="0" w:color="auto"/>
                <w:left w:val="none" w:sz="0" w:space="0" w:color="auto"/>
                <w:bottom w:val="none" w:sz="0" w:space="0" w:color="auto"/>
                <w:right w:val="none" w:sz="0" w:space="0" w:color="auto"/>
              </w:divBdr>
            </w:div>
            <w:div w:id="2083094452">
              <w:marLeft w:val="0"/>
              <w:marRight w:val="0"/>
              <w:marTop w:val="0"/>
              <w:marBottom w:val="0"/>
              <w:divBdr>
                <w:top w:val="none" w:sz="0" w:space="0" w:color="auto"/>
                <w:left w:val="none" w:sz="0" w:space="0" w:color="auto"/>
                <w:bottom w:val="none" w:sz="0" w:space="0" w:color="auto"/>
                <w:right w:val="none" w:sz="0" w:space="0" w:color="auto"/>
              </w:divBdr>
            </w:div>
          </w:divsChild>
        </w:div>
        <w:div w:id="2127848483">
          <w:marLeft w:val="0"/>
          <w:marRight w:val="0"/>
          <w:marTop w:val="0"/>
          <w:marBottom w:val="0"/>
          <w:divBdr>
            <w:top w:val="none" w:sz="0" w:space="0" w:color="auto"/>
            <w:left w:val="none" w:sz="0" w:space="0" w:color="auto"/>
            <w:bottom w:val="none" w:sz="0" w:space="0" w:color="auto"/>
            <w:right w:val="none" w:sz="0" w:space="0" w:color="auto"/>
          </w:divBdr>
          <w:divsChild>
            <w:div w:id="495875415">
              <w:marLeft w:val="0"/>
              <w:marRight w:val="0"/>
              <w:marTop w:val="0"/>
              <w:marBottom w:val="0"/>
              <w:divBdr>
                <w:top w:val="none" w:sz="0" w:space="0" w:color="auto"/>
                <w:left w:val="none" w:sz="0" w:space="0" w:color="auto"/>
                <w:bottom w:val="none" w:sz="0" w:space="0" w:color="auto"/>
                <w:right w:val="none" w:sz="0" w:space="0" w:color="auto"/>
              </w:divBdr>
            </w:div>
            <w:div w:id="755634900">
              <w:marLeft w:val="0"/>
              <w:marRight w:val="0"/>
              <w:marTop w:val="0"/>
              <w:marBottom w:val="0"/>
              <w:divBdr>
                <w:top w:val="none" w:sz="0" w:space="0" w:color="auto"/>
                <w:left w:val="none" w:sz="0" w:space="0" w:color="auto"/>
                <w:bottom w:val="none" w:sz="0" w:space="0" w:color="auto"/>
                <w:right w:val="none" w:sz="0" w:space="0" w:color="auto"/>
              </w:divBdr>
            </w:div>
            <w:div w:id="1199664275">
              <w:marLeft w:val="0"/>
              <w:marRight w:val="0"/>
              <w:marTop w:val="0"/>
              <w:marBottom w:val="0"/>
              <w:divBdr>
                <w:top w:val="none" w:sz="0" w:space="0" w:color="auto"/>
                <w:left w:val="none" w:sz="0" w:space="0" w:color="auto"/>
                <w:bottom w:val="none" w:sz="0" w:space="0" w:color="auto"/>
                <w:right w:val="none" w:sz="0" w:space="0" w:color="auto"/>
              </w:divBdr>
            </w:div>
            <w:div w:id="1288967848">
              <w:marLeft w:val="0"/>
              <w:marRight w:val="0"/>
              <w:marTop w:val="0"/>
              <w:marBottom w:val="0"/>
              <w:divBdr>
                <w:top w:val="none" w:sz="0" w:space="0" w:color="auto"/>
                <w:left w:val="none" w:sz="0" w:space="0" w:color="auto"/>
                <w:bottom w:val="none" w:sz="0" w:space="0" w:color="auto"/>
                <w:right w:val="none" w:sz="0" w:space="0" w:color="auto"/>
              </w:divBdr>
            </w:div>
            <w:div w:id="1320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om.int/sites/g/files/tmzbdl486/files/2018-07/IOM-Humanitarian-Policy-Principles-on-Humanitarian-Ac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weareallin.iom.int/" TargetMode="Externa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eisomgrants@iom.i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65c576-1f00-4a02-9f7a-ae18a2fd586f" xsi:nil="true"/>
    <lcf76f155ced4ddcb4097134ff3c332f xmlns="7241e6a9-c7e8-4102-8f2f-c6e50fd060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7B0BE18BFFF645AD4C6AADF37A5BDA" ma:contentTypeVersion="18" ma:contentTypeDescription="Create a new document." ma:contentTypeScope="" ma:versionID="3035acdb6a31f4807a2b3b5eb133f14f">
  <xsd:schema xmlns:xsd="http://www.w3.org/2001/XMLSchema" xmlns:xs="http://www.w3.org/2001/XMLSchema" xmlns:p="http://schemas.microsoft.com/office/2006/metadata/properties" xmlns:ns2="7241e6a9-c7e8-4102-8f2f-c6e50fd060aa" xmlns:ns3="d665c576-1f00-4a02-9f7a-ae18a2fd586f" targetNamespace="http://schemas.microsoft.com/office/2006/metadata/properties" ma:root="true" ma:fieldsID="cea65800238738c4df0f40fe0c77f043" ns2:_="" ns3:_="">
    <xsd:import namespace="7241e6a9-c7e8-4102-8f2f-c6e50fd060aa"/>
    <xsd:import namespace="d665c576-1f00-4a02-9f7a-ae18a2fd58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1e6a9-c7e8-4102-8f2f-c6e50fd06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65c576-1f00-4a02-9f7a-ae18a2fd58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8be5bc-b8ad-4ac3-868e-24aea4d8d2aa}" ma:internalName="TaxCatchAll" ma:showField="CatchAllData" ma:web="d665c576-1f00-4a02-9f7a-ae18a2fd5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 ds:uri="d665c576-1f00-4a02-9f7a-ae18a2fd586f"/>
    <ds:schemaRef ds:uri="7241e6a9-c7e8-4102-8f2f-c6e50fd060aa"/>
  </ds:schemaRefs>
</ds:datastoreItem>
</file>

<file path=customXml/itemProps2.xml><?xml version="1.0" encoding="utf-8"?>
<ds:datastoreItem xmlns:ds="http://schemas.openxmlformats.org/officeDocument/2006/customXml" ds:itemID="{29A679AE-C487-4EB0-8A62-23E48E3B3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1e6a9-c7e8-4102-8f2f-c6e50fd060aa"/>
    <ds:schemaRef ds:uri="d665c576-1f00-4a02-9f7a-ae18a2fd5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0E02F-93B8-42CD-84B7-BE6D691E8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7845</Words>
  <Characters>44720</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Sample Call for Expression of Interest Toolkit</vt:lpstr>
    </vt:vector>
  </TitlesOfParts>
  <Company/>
  <LinksUpToDate>false</LinksUpToDate>
  <CharactersWithSpaces>52461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ADAN Mohamud Siyad</cp:lastModifiedBy>
  <cp:revision>2</cp:revision>
  <dcterms:created xsi:type="dcterms:W3CDTF">2024-04-23T13:01:00Z</dcterms:created>
  <dcterms:modified xsi:type="dcterms:W3CDTF">2024-04-23T13:01:00Z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0x010100187B0BE18BFFF645AD4C6AADF37A5BDA</vt:lpwstr>
  </property>
  <property fmtid="{D5CDD505-2E9C-101B-9397-08002B2CF9AE}" pid="12" name="Order">
    <vt:r8>1300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